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D138" w14:textId="77777777" w:rsidR="005B77E9" w:rsidRDefault="00B0500D">
      <w:pPr>
        <w:pBdr>
          <w:top w:val="nil"/>
          <w:left w:val="nil"/>
          <w:bottom w:val="nil"/>
          <w:right w:val="nil"/>
          <w:between w:val="nil"/>
        </w:pBdr>
        <w:ind w:left="2567"/>
        <w:rPr>
          <w:rFonts w:ascii="Times New Roman" w:eastAsia="Times New Roman" w:hAnsi="Times New Roman" w:cs="Times New Roman"/>
          <w:color w:val="000000"/>
          <w:sz w:val="20"/>
          <w:szCs w:val="20"/>
        </w:rPr>
      </w:pPr>
      <w:r>
        <w:rPr>
          <w:noProof/>
          <w:lang w:eastAsia="en-US"/>
        </w:rPr>
        <w:drawing>
          <wp:anchor distT="0" distB="0" distL="114300" distR="114300" simplePos="0" relativeHeight="251658240" behindDoc="0" locked="0" layoutInCell="1" hidden="0" allowOverlap="1" wp14:anchorId="28E19CC7" wp14:editId="7248355D">
            <wp:simplePos x="0" y="0"/>
            <wp:positionH relativeFrom="column">
              <wp:posOffset>1781810</wp:posOffset>
            </wp:positionH>
            <wp:positionV relativeFrom="paragraph">
              <wp:posOffset>0</wp:posOffset>
            </wp:positionV>
            <wp:extent cx="2030730" cy="320675"/>
            <wp:effectExtent l="0" t="0" r="0" b="0"/>
            <wp:wrapSquare wrapText="bothSides" distT="0" distB="0" distL="114300" distR="114300"/>
            <wp:docPr id="2" name="image1.png" descr="sea%20team%20new%20greenpeace%20logo/logo%20GP-2019-green.png"/>
            <wp:cNvGraphicFramePr/>
            <a:graphic xmlns:a="http://schemas.openxmlformats.org/drawingml/2006/main">
              <a:graphicData uri="http://schemas.openxmlformats.org/drawingml/2006/picture">
                <pic:pic xmlns:pic="http://schemas.openxmlformats.org/drawingml/2006/picture">
                  <pic:nvPicPr>
                    <pic:cNvPr id="0" name="image1.png" descr="sea%20team%20new%20greenpeace%20logo/logo%20GP-2019-green.png"/>
                    <pic:cNvPicPr preferRelativeResize="0"/>
                  </pic:nvPicPr>
                  <pic:blipFill>
                    <a:blip r:embed="rId6"/>
                    <a:srcRect/>
                    <a:stretch>
                      <a:fillRect/>
                    </a:stretch>
                  </pic:blipFill>
                  <pic:spPr>
                    <a:xfrm>
                      <a:off x="0" y="0"/>
                      <a:ext cx="2030730" cy="320675"/>
                    </a:xfrm>
                    <a:prstGeom prst="rect">
                      <a:avLst/>
                    </a:prstGeom>
                    <a:ln/>
                  </pic:spPr>
                </pic:pic>
              </a:graphicData>
            </a:graphic>
          </wp:anchor>
        </w:drawing>
      </w:r>
    </w:p>
    <w:p w14:paraId="5DD00C76" w14:textId="77777777" w:rsidR="005B77E9" w:rsidRDefault="005B77E9">
      <w:pPr>
        <w:pBdr>
          <w:top w:val="nil"/>
          <w:left w:val="nil"/>
          <w:bottom w:val="nil"/>
          <w:right w:val="nil"/>
          <w:between w:val="nil"/>
        </w:pBdr>
        <w:rPr>
          <w:rFonts w:ascii="Times New Roman" w:eastAsia="Times New Roman" w:hAnsi="Times New Roman" w:cs="Times New Roman"/>
          <w:color w:val="000000"/>
          <w:sz w:val="7"/>
          <w:szCs w:val="7"/>
        </w:rPr>
      </w:pPr>
    </w:p>
    <w:p w14:paraId="117AF0C6" w14:textId="77777777" w:rsidR="005B77E9" w:rsidRDefault="005B77E9">
      <w:pPr>
        <w:spacing w:before="52"/>
        <w:ind w:left="1554" w:right="1560"/>
        <w:jc w:val="center"/>
        <w:rPr>
          <w:rFonts w:ascii="Calibri" w:eastAsia="Calibri" w:hAnsi="Calibri" w:cs="Calibri"/>
          <w:b/>
          <w:color w:val="80C342"/>
          <w:sz w:val="24"/>
          <w:szCs w:val="24"/>
        </w:rPr>
      </w:pPr>
    </w:p>
    <w:p w14:paraId="3473909B" w14:textId="77777777" w:rsidR="005B77E9" w:rsidRDefault="00B0500D">
      <w:pPr>
        <w:spacing w:before="52"/>
        <w:ind w:left="1554" w:right="1560"/>
        <w:jc w:val="center"/>
        <w:rPr>
          <w:rFonts w:ascii="Calibri" w:eastAsia="Calibri" w:hAnsi="Calibri" w:cs="Calibri"/>
          <w:b/>
          <w:sz w:val="24"/>
          <w:szCs w:val="24"/>
        </w:rPr>
      </w:pPr>
      <w:r>
        <w:rPr>
          <w:rFonts w:ascii="Calibri" w:eastAsia="Calibri" w:hAnsi="Calibri" w:cs="Calibri"/>
          <w:b/>
          <w:color w:val="80C342"/>
          <w:sz w:val="24"/>
          <w:szCs w:val="24"/>
        </w:rPr>
        <w:t>SOUTHEAST ASIA</w:t>
      </w:r>
    </w:p>
    <w:p w14:paraId="507F5862" w14:textId="77777777" w:rsidR="005B77E9" w:rsidRDefault="005B77E9">
      <w:pPr>
        <w:pBdr>
          <w:top w:val="nil"/>
          <w:left w:val="nil"/>
          <w:bottom w:val="nil"/>
          <w:right w:val="nil"/>
          <w:between w:val="nil"/>
        </w:pBdr>
        <w:spacing w:before="1"/>
        <w:rPr>
          <w:rFonts w:ascii="Calibri" w:eastAsia="Calibri" w:hAnsi="Calibri" w:cs="Calibri"/>
          <w:b/>
          <w:color w:val="000000"/>
          <w:sz w:val="31"/>
          <w:szCs w:val="31"/>
        </w:rPr>
      </w:pPr>
    </w:p>
    <w:p w14:paraId="406E8BC8" w14:textId="77777777" w:rsidR="005B77E9" w:rsidRPr="00DF0F3A" w:rsidRDefault="00B0500D">
      <w:pPr>
        <w:pStyle w:val="Heading1"/>
        <w:spacing w:before="1"/>
        <w:ind w:left="1554" w:right="1562"/>
        <w:jc w:val="center"/>
      </w:pPr>
      <w:r w:rsidRPr="00DF0F3A">
        <w:rPr>
          <w:u w:val="single"/>
        </w:rPr>
        <w:t>RECRUITMENT PACK</w:t>
      </w:r>
    </w:p>
    <w:p w14:paraId="6BF54BE0" w14:textId="77777777" w:rsidR="005B77E9" w:rsidRPr="00DF0F3A" w:rsidRDefault="005B77E9">
      <w:pPr>
        <w:pBdr>
          <w:top w:val="nil"/>
          <w:left w:val="nil"/>
          <w:bottom w:val="nil"/>
          <w:right w:val="nil"/>
          <w:between w:val="nil"/>
        </w:pBdr>
        <w:spacing w:before="8"/>
        <w:rPr>
          <w:b/>
          <w:sz w:val="24"/>
          <w:szCs w:val="24"/>
        </w:rPr>
      </w:pPr>
    </w:p>
    <w:p w14:paraId="3C6CB082" w14:textId="77777777" w:rsidR="002860CE" w:rsidRPr="00DF0F3A" w:rsidRDefault="002860CE" w:rsidP="002860CE">
      <w:pPr>
        <w:spacing w:before="216" w:line="276" w:lineRule="auto"/>
        <w:ind w:right="84"/>
        <w:jc w:val="both"/>
        <w:outlineLvl w:val="0"/>
        <w:rPr>
          <w:b/>
          <w:bCs/>
          <w:sz w:val="24"/>
          <w:szCs w:val="24"/>
        </w:rPr>
      </w:pPr>
      <w:r w:rsidRPr="00DF0F3A">
        <w:rPr>
          <w:b/>
          <w:bCs/>
          <w:sz w:val="24"/>
          <w:szCs w:val="24"/>
        </w:rPr>
        <w:t>RECRUITMENT PACK</w:t>
      </w:r>
    </w:p>
    <w:p w14:paraId="30BC46DD" w14:textId="77777777" w:rsidR="002860CE" w:rsidRPr="00DF0F3A" w:rsidRDefault="002860CE" w:rsidP="002860CE">
      <w:pPr>
        <w:pBdr>
          <w:top w:val="nil"/>
          <w:left w:val="nil"/>
          <w:bottom w:val="nil"/>
          <w:right w:val="nil"/>
          <w:between w:val="nil"/>
        </w:pBdr>
        <w:spacing w:before="92" w:line="276" w:lineRule="auto"/>
        <w:ind w:right="106"/>
        <w:jc w:val="both"/>
        <w:rPr>
          <w:sz w:val="24"/>
          <w:szCs w:val="24"/>
        </w:rPr>
      </w:pPr>
      <w:r w:rsidRPr="00DF0F3A">
        <w:rPr>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41F76BBE" w14:textId="77777777" w:rsidR="002860CE" w:rsidRPr="00DF0F3A" w:rsidRDefault="002860CE" w:rsidP="002860CE">
      <w:pPr>
        <w:pBdr>
          <w:top w:val="nil"/>
          <w:left w:val="nil"/>
          <w:bottom w:val="nil"/>
          <w:right w:val="nil"/>
          <w:between w:val="nil"/>
        </w:pBdr>
        <w:spacing w:before="5" w:line="276" w:lineRule="auto"/>
        <w:jc w:val="both"/>
        <w:rPr>
          <w:sz w:val="24"/>
          <w:szCs w:val="24"/>
        </w:rPr>
      </w:pPr>
    </w:p>
    <w:p w14:paraId="4BED4199" w14:textId="77777777" w:rsidR="002860CE" w:rsidRPr="00DF0F3A" w:rsidRDefault="002860CE" w:rsidP="002860CE">
      <w:pPr>
        <w:spacing w:line="276" w:lineRule="auto"/>
        <w:ind w:right="111"/>
        <w:jc w:val="both"/>
        <w:outlineLvl w:val="1"/>
        <w:rPr>
          <w:b/>
          <w:bCs/>
          <w:sz w:val="24"/>
          <w:szCs w:val="24"/>
        </w:rPr>
      </w:pPr>
      <w:r w:rsidRPr="00DF0F3A">
        <w:rPr>
          <w:b/>
          <w:bCs/>
          <w:sz w:val="24"/>
          <w:szCs w:val="24"/>
        </w:rPr>
        <w:t>Greenpeace exists because this fragile earth deserves a voice. It needs solutions. It needs change. It needs action.</w:t>
      </w:r>
    </w:p>
    <w:p w14:paraId="67FA61CC" w14:textId="77777777" w:rsidR="002860CE" w:rsidRPr="00DF0F3A" w:rsidRDefault="002860CE" w:rsidP="002860CE">
      <w:pPr>
        <w:pBdr>
          <w:top w:val="nil"/>
          <w:left w:val="nil"/>
          <w:bottom w:val="nil"/>
          <w:right w:val="nil"/>
          <w:between w:val="nil"/>
        </w:pBdr>
        <w:spacing w:before="1" w:line="276" w:lineRule="auto"/>
        <w:jc w:val="both"/>
        <w:rPr>
          <w:b/>
          <w:sz w:val="24"/>
          <w:szCs w:val="24"/>
        </w:rPr>
      </w:pPr>
    </w:p>
    <w:p w14:paraId="0B86B970" w14:textId="77777777" w:rsidR="002860CE" w:rsidRPr="00DF0F3A" w:rsidRDefault="002860CE" w:rsidP="002860CE">
      <w:pPr>
        <w:pBdr>
          <w:top w:val="nil"/>
          <w:left w:val="nil"/>
          <w:bottom w:val="nil"/>
          <w:right w:val="nil"/>
          <w:between w:val="nil"/>
        </w:pBdr>
        <w:spacing w:line="276" w:lineRule="auto"/>
        <w:ind w:right="106"/>
        <w:jc w:val="both"/>
        <w:rPr>
          <w:sz w:val="24"/>
          <w:szCs w:val="24"/>
        </w:rPr>
      </w:pPr>
      <w:r w:rsidRPr="00DF0F3A">
        <w:rPr>
          <w:sz w:val="24"/>
          <w:szCs w:val="24"/>
        </w:rPr>
        <w:t>Greenpeace, an international environmental non-government organization, comprises 27 independent national and regional offices across the world covering operations in more than 55 countries. To maintain our independence, Greenpeace does not accept donations from governments or corporations but relies on contributions from individual supporters and foundation grants.</w:t>
      </w:r>
    </w:p>
    <w:p w14:paraId="4A84A77F" w14:textId="77777777" w:rsidR="002860CE" w:rsidRPr="00DF0F3A" w:rsidRDefault="002860CE" w:rsidP="002860CE">
      <w:pPr>
        <w:pBdr>
          <w:top w:val="nil"/>
          <w:left w:val="nil"/>
          <w:bottom w:val="nil"/>
          <w:right w:val="nil"/>
          <w:between w:val="nil"/>
        </w:pBdr>
        <w:spacing w:before="9" w:line="276" w:lineRule="auto"/>
        <w:jc w:val="both"/>
        <w:rPr>
          <w:sz w:val="24"/>
          <w:szCs w:val="24"/>
        </w:rPr>
      </w:pPr>
    </w:p>
    <w:p w14:paraId="5E1A9A9C" w14:textId="77777777" w:rsidR="002860CE" w:rsidRPr="00DF0F3A" w:rsidRDefault="002860CE" w:rsidP="002860CE">
      <w:pPr>
        <w:pBdr>
          <w:top w:val="nil"/>
          <w:left w:val="nil"/>
          <w:bottom w:val="nil"/>
          <w:right w:val="nil"/>
          <w:between w:val="nil"/>
        </w:pBdr>
        <w:spacing w:line="276" w:lineRule="auto"/>
        <w:ind w:right="106"/>
        <w:jc w:val="both"/>
        <w:rPr>
          <w:sz w:val="24"/>
          <w:szCs w:val="24"/>
        </w:rPr>
      </w:pPr>
      <w:r w:rsidRPr="00DF0F3A">
        <w:rPr>
          <w:sz w:val="24"/>
          <w:szCs w:val="24"/>
        </w:rPr>
        <w:t>For over 50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3DAA4CF5" w14:textId="77777777" w:rsidR="002860CE" w:rsidRPr="00DF0F3A" w:rsidRDefault="002860CE" w:rsidP="002860CE">
      <w:pPr>
        <w:pBdr>
          <w:top w:val="nil"/>
          <w:left w:val="nil"/>
          <w:bottom w:val="nil"/>
          <w:right w:val="nil"/>
          <w:between w:val="nil"/>
        </w:pBdr>
        <w:spacing w:line="276" w:lineRule="auto"/>
        <w:jc w:val="both"/>
        <w:rPr>
          <w:sz w:val="24"/>
          <w:szCs w:val="24"/>
        </w:rPr>
      </w:pPr>
    </w:p>
    <w:p w14:paraId="49571743" w14:textId="77777777" w:rsidR="002860CE" w:rsidRPr="00DF0F3A" w:rsidRDefault="002860CE" w:rsidP="002860CE">
      <w:pPr>
        <w:spacing w:line="276" w:lineRule="auto"/>
        <w:jc w:val="both"/>
        <w:outlineLvl w:val="1"/>
        <w:rPr>
          <w:b/>
          <w:bCs/>
          <w:sz w:val="24"/>
          <w:szCs w:val="24"/>
        </w:rPr>
      </w:pPr>
      <w:r w:rsidRPr="00DF0F3A">
        <w:rPr>
          <w:b/>
          <w:bCs/>
          <w:sz w:val="24"/>
          <w:szCs w:val="24"/>
        </w:rPr>
        <w:t>Greenpeace in Southeast Asia</w:t>
      </w:r>
    </w:p>
    <w:p w14:paraId="2D245163" w14:textId="77777777" w:rsidR="002860CE" w:rsidRPr="00DF0F3A" w:rsidRDefault="002860CE" w:rsidP="002860CE">
      <w:pPr>
        <w:pBdr>
          <w:top w:val="nil"/>
          <w:left w:val="nil"/>
          <w:bottom w:val="nil"/>
          <w:right w:val="nil"/>
          <w:between w:val="nil"/>
        </w:pBdr>
        <w:spacing w:line="276" w:lineRule="auto"/>
        <w:ind w:right="102"/>
        <w:jc w:val="both"/>
        <w:rPr>
          <w:sz w:val="24"/>
          <w:szCs w:val="24"/>
        </w:rPr>
      </w:pPr>
      <w:r w:rsidRPr="00DF0F3A">
        <w:rPr>
          <w:sz w:val="24"/>
          <w:szCs w:val="24"/>
        </w:rPr>
        <w:t>Greenpeace opened its first office in Southeast Asia in 2000. Since then we have led successful campaigns throughout the region, securing fresher air, cleaner water, and a healthier environment through changing industry practices and government policies. Greenpeace actively campaigns across the region on pressing environmental issues concerning our climate, forests, oceans, food, plastic, livable cities, as well as social justice.</w:t>
      </w:r>
    </w:p>
    <w:p w14:paraId="655319F4" w14:textId="77777777" w:rsidR="002860CE" w:rsidRPr="00DF0F3A" w:rsidRDefault="002860CE" w:rsidP="002860CE">
      <w:pPr>
        <w:pBdr>
          <w:top w:val="nil"/>
          <w:left w:val="nil"/>
          <w:bottom w:val="nil"/>
          <w:right w:val="nil"/>
          <w:between w:val="nil"/>
        </w:pBdr>
        <w:spacing w:before="7" w:line="276" w:lineRule="auto"/>
        <w:jc w:val="both"/>
        <w:rPr>
          <w:sz w:val="24"/>
          <w:szCs w:val="24"/>
        </w:rPr>
      </w:pPr>
    </w:p>
    <w:p w14:paraId="4017A16C" w14:textId="77777777" w:rsidR="002860CE" w:rsidRPr="00DF0F3A" w:rsidRDefault="002860CE" w:rsidP="002860CE">
      <w:pPr>
        <w:pBdr>
          <w:top w:val="nil"/>
          <w:left w:val="nil"/>
          <w:bottom w:val="nil"/>
          <w:right w:val="nil"/>
          <w:between w:val="nil"/>
        </w:pBdr>
        <w:spacing w:line="276" w:lineRule="auto"/>
        <w:ind w:right="104"/>
        <w:jc w:val="both"/>
        <w:rPr>
          <w:sz w:val="24"/>
          <w:szCs w:val="24"/>
        </w:rPr>
      </w:pPr>
      <w:r w:rsidRPr="00DF0F3A">
        <w:rPr>
          <w:sz w:val="24"/>
          <w:szCs w:val="24"/>
        </w:rPr>
        <w:t xml:space="preserve">Greenpeace has four offices in Southeast Asia (GPSEA)—in Indonesia, Malaysia, the Philippines, and Thailand, with each office is composed of </w:t>
      </w:r>
      <w:proofErr w:type="spellStart"/>
      <w:r w:rsidRPr="00DF0F3A">
        <w:rPr>
          <w:sz w:val="24"/>
          <w:szCs w:val="24"/>
        </w:rPr>
        <w:t>Programme</w:t>
      </w:r>
      <w:proofErr w:type="spellEnd"/>
      <w:r w:rsidRPr="00DF0F3A">
        <w:rPr>
          <w:sz w:val="24"/>
          <w:szCs w:val="24"/>
        </w:rPr>
        <w:t xml:space="preserve"> Department (Campaigns, Communications, Public Engagement &amp; Actions), Fundraising, and Operations Support (Human Resources, Finance &amp; Administration, Information Technology, Security). Currently, Greenpeace Southeast Asia employs nearly 200 staff across the region, excluding the Direct Dialogue Fundraisers.</w:t>
      </w:r>
    </w:p>
    <w:p w14:paraId="659888C5" w14:textId="77777777" w:rsidR="002860CE" w:rsidRPr="00DF0F3A" w:rsidRDefault="002860CE" w:rsidP="002860CE">
      <w:pPr>
        <w:pBdr>
          <w:top w:val="nil"/>
          <w:left w:val="nil"/>
          <w:bottom w:val="nil"/>
          <w:right w:val="nil"/>
          <w:between w:val="nil"/>
        </w:pBdr>
        <w:spacing w:before="1" w:line="276" w:lineRule="auto"/>
        <w:jc w:val="both"/>
        <w:rPr>
          <w:sz w:val="24"/>
          <w:szCs w:val="24"/>
        </w:rPr>
      </w:pPr>
    </w:p>
    <w:p w14:paraId="27C3D3EC" w14:textId="77777777" w:rsidR="002860CE" w:rsidRPr="00DF0F3A" w:rsidRDefault="002860CE" w:rsidP="002860CE">
      <w:pPr>
        <w:spacing w:before="216" w:line="276" w:lineRule="auto"/>
        <w:ind w:right="84"/>
        <w:jc w:val="both"/>
        <w:outlineLvl w:val="0"/>
        <w:rPr>
          <w:b/>
          <w:bCs/>
          <w:sz w:val="24"/>
          <w:szCs w:val="24"/>
        </w:rPr>
      </w:pPr>
    </w:p>
    <w:p w14:paraId="1EA5BCDC" w14:textId="77777777" w:rsidR="002860CE" w:rsidRPr="00DF0F3A" w:rsidRDefault="002860CE" w:rsidP="002860CE">
      <w:pPr>
        <w:spacing w:before="216" w:line="276" w:lineRule="auto"/>
        <w:ind w:right="84"/>
        <w:jc w:val="both"/>
        <w:outlineLvl w:val="0"/>
        <w:rPr>
          <w:b/>
          <w:bCs/>
          <w:sz w:val="24"/>
          <w:szCs w:val="24"/>
        </w:rPr>
      </w:pPr>
    </w:p>
    <w:p w14:paraId="574AF945" w14:textId="3E0B7299" w:rsidR="002860CE" w:rsidRPr="00DF0F3A" w:rsidRDefault="002860CE" w:rsidP="00B0500D">
      <w:pPr>
        <w:spacing w:before="216" w:line="276" w:lineRule="auto"/>
        <w:ind w:right="84"/>
        <w:jc w:val="center"/>
        <w:outlineLvl w:val="0"/>
        <w:rPr>
          <w:b/>
          <w:bCs/>
          <w:sz w:val="24"/>
          <w:szCs w:val="24"/>
        </w:rPr>
      </w:pPr>
      <w:r w:rsidRPr="00DF0F3A">
        <w:rPr>
          <w:b/>
          <w:bCs/>
          <w:sz w:val="24"/>
          <w:szCs w:val="24"/>
        </w:rPr>
        <w:lastRenderedPageBreak/>
        <w:t xml:space="preserve">THE POST:  </w:t>
      </w:r>
      <w:r w:rsidR="0030463A" w:rsidRPr="00DF0F3A">
        <w:rPr>
          <w:b/>
          <w:bCs/>
          <w:sz w:val="24"/>
          <w:szCs w:val="24"/>
        </w:rPr>
        <w:t>SENIOR OFFICER HR O</w:t>
      </w:r>
      <w:r w:rsidR="00A873CE">
        <w:rPr>
          <w:b/>
          <w:bCs/>
          <w:sz w:val="24"/>
          <w:szCs w:val="24"/>
        </w:rPr>
        <w:t>PERATION</w:t>
      </w:r>
      <w:r w:rsidR="0030463A" w:rsidRPr="00DF0F3A">
        <w:rPr>
          <w:b/>
          <w:bCs/>
          <w:sz w:val="24"/>
          <w:szCs w:val="24"/>
        </w:rPr>
        <w:t xml:space="preserve"> </w:t>
      </w:r>
      <w:r w:rsidRPr="00DF0F3A">
        <w:rPr>
          <w:b/>
          <w:bCs/>
          <w:sz w:val="24"/>
          <w:szCs w:val="24"/>
        </w:rPr>
        <w:br/>
      </w:r>
      <w:r w:rsidRPr="00DF0F3A">
        <w:rPr>
          <w:sz w:val="24"/>
          <w:szCs w:val="24"/>
        </w:rPr>
        <w:t>(fixed-term)</w:t>
      </w:r>
    </w:p>
    <w:p w14:paraId="7249B27E" w14:textId="77777777" w:rsidR="002860CE" w:rsidRPr="00DF0F3A" w:rsidRDefault="002860CE" w:rsidP="002860CE">
      <w:pPr>
        <w:pBdr>
          <w:top w:val="nil"/>
          <w:left w:val="nil"/>
          <w:bottom w:val="nil"/>
          <w:right w:val="nil"/>
          <w:between w:val="nil"/>
        </w:pBdr>
        <w:spacing w:before="2" w:line="276" w:lineRule="auto"/>
        <w:jc w:val="both"/>
        <w:rPr>
          <w:b/>
          <w:sz w:val="24"/>
          <w:szCs w:val="24"/>
        </w:rPr>
      </w:pPr>
    </w:p>
    <w:p w14:paraId="1051713B" w14:textId="77777777" w:rsidR="002860CE" w:rsidRPr="00DF0F3A" w:rsidRDefault="002860CE" w:rsidP="002860CE">
      <w:pPr>
        <w:spacing w:before="216" w:line="276" w:lineRule="auto"/>
        <w:ind w:right="84"/>
        <w:jc w:val="both"/>
        <w:outlineLvl w:val="0"/>
        <w:rPr>
          <w:b/>
          <w:bCs/>
          <w:sz w:val="24"/>
          <w:szCs w:val="24"/>
        </w:rPr>
      </w:pPr>
      <w:r w:rsidRPr="00DF0F3A">
        <w:rPr>
          <w:b/>
          <w:bCs/>
          <w:sz w:val="24"/>
          <w:szCs w:val="24"/>
        </w:rPr>
        <w:t>Position Summary</w:t>
      </w:r>
    </w:p>
    <w:p w14:paraId="1F7195D0" w14:textId="067E1086" w:rsidR="002860CE" w:rsidRPr="00DF0F3A" w:rsidRDefault="0030463A" w:rsidP="00DB6619">
      <w:pPr>
        <w:widowControl/>
        <w:spacing w:before="240" w:after="240" w:line="276" w:lineRule="auto"/>
        <w:jc w:val="both"/>
        <w:rPr>
          <w:rFonts w:eastAsia="Times New Roman"/>
          <w:sz w:val="24"/>
          <w:szCs w:val="24"/>
          <w:lang w:eastAsia="en-US"/>
        </w:rPr>
      </w:pPr>
      <w:r w:rsidRPr="00DF0F3A">
        <w:rPr>
          <w:sz w:val="24"/>
          <w:szCs w:val="24"/>
        </w:rPr>
        <w:t>Oversees the daily operations of the human resources department, ensuring HR function efficient workflow and smoothly. This role supports the HR Manager in various HR functions, including recruitment, compensation &amp; benefit and all mandatory transaction and report to the government bodies, HRIS administrator, employee relations, performance management, training and development, and compliance with organization policy and labor laws.</w:t>
      </w:r>
    </w:p>
    <w:p w14:paraId="638D1AF0" w14:textId="60F6A5EC" w:rsidR="002860CE" w:rsidRPr="00DF0F3A" w:rsidRDefault="002860CE" w:rsidP="002860CE">
      <w:pPr>
        <w:pBdr>
          <w:top w:val="nil"/>
          <w:left w:val="nil"/>
          <w:bottom w:val="nil"/>
          <w:right w:val="nil"/>
          <w:between w:val="nil"/>
        </w:pBdr>
        <w:spacing w:line="276" w:lineRule="auto"/>
        <w:jc w:val="both"/>
        <w:rPr>
          <w:sz w:val="24"/>
          <w:szCs w:val="24"/>
        </w:rPr>
      </w:pPr>
      <w:r w:rsidRPr="00DF0F3A">
        <w:rPr>
          <w:sz w:val="24"/>
          <w:szCs w:val="24"/>
        </w:rPr>
        <w:t xml:space="preserve">This is a full-time fixed-term position with a 2-year contract based in GPSEA </w:t>
      </w:r>
      <w:r w:rsidR="0030463A" w:rsidRPr="00DF0F3A">
        <w:rPr>
          <w:sz w:val="24"/>
          <w:szCs w:val="24"/>
        </w:rPr>
        <w:t xml:space="preserve">Indonesia </w:t>
      </w:r>
      <w:r w:rsidR="00DF0F3A" w:rsidRPr="00DF0F3A">
        <w:rPr>
          <w:sz w:val="24"/>
          <w:szCs w:val="24"/>
        </w:rPr>
        <w:t>Office</w:t>
      </w:r>
      <w:r w:rsidRPr="00DF0F3A">
        <w:rPr>
          <w:sz w:val="24"/>
          <w:szCs w:val="24"/>
        </w:rPr>
        <w:t>.</w:t>
      </w:r>
    </w:p>
    <w:p w14:paraId="374F42E1" w14:textId="77777777" w:rsidR="002860CE" w:rsidRPr="00DF0F3A" w:rsidRDefault="002860CE" w:rsidP="002860CE">
      <w:pPr>
        <w:spacing w:before="216" w:line="276" w:lineRule="auto"/>
        <w:ind w:right="84"/>
        <w:jc w:val="both"/>
        <w:outlineLvl w:val="0"/>
        <w:rPr>
          <w:b/>
          <w:bCs/>
          <w:sz w:val="24"/>
          <w:szCs w:val="24"/>
        </w:rPr>
      </w:pPr>
      <w:r w:rsidRPr="00DF0F3A">
        <w:rPr>
          <w:b/>
          <w:bCs/>
          <w:sz w:val="24"/>
          <w:szCs w:val="24"/>
        </w:rPr>
        <w:t>Duties and Responsibilities:</w:t>
      </w:r>
    </w:p>
    <w:p w14:paraId="6CCC13D2" w14:textId="69832346" w:rsidR="002860CE" w:rsidRPr="00DF0F3A" w:rsidRDefault="0030463A" w:rsidP="002860CE">
      <w:pPr>
        <w:numPr>
          <w:ilvl w:val="0"/>
          <w:numId w:val="7"/>
        </w:numPr>
        <w:spacing w:before="222" w:line="276" w:lineRule="auto"/>
        <w:jc w:val="both"/>
        <w:outlineLvl w:val="1"/>
        <w:rPr>
          <w:bCs/>
          <w:sz w:val="24"/>
          <w:szCs w:val="24"/>
          <w:u w:val="single"/>
        </w:rPr>
      </w:pPr>
      <w:r w:rsidRPr="00DF0F3A">
        <w:rPr>
          <w:bCs/>
          <w:sz w:val="24"/>
          <w:szCs w:val="24"/>
          <w:u w:val="single"/>
        </w:rPr>
        <w:t>Conceptual</w:t>
      </w:r>
    </w:p>
    <w:p w14:paraId="3ED43782" w14:textId="77777777" w:rsidR="0030463A" w:rsidRPr="00DF0F3A" w:rsidRDefault="0030463A" w:rsidP="0030463A">
      <w:pPr>
        <w:pStyle w:val="NormalWeb"/>
        <w:numPr>
          <w:ilvl w:val="1"/>
          <w:numId w:val="7"/>
        </w:numPr>
        <w:spacing w:before="0" w:beforeAutospacing="0" w:after="0" w:afterAutospacing="0"/>
        <w:textAlignment w:val="baseline"/>
        <w:rPr>
          <w:rFonts w:ascii="Arial" w:hAnsi="Arial" w:cs="Arial"/>
        </w:rPr>
      </w:pPr>
      <w:r w:rsidRPr="00DF0F3A">
        <w:rPr>
          <w:rFonts w:ascii="Arial" w:hAnsi="Arial" w:cs="Arial"/>
        </w:rPr>
        <w:t>Responsible for all HR operation functions</w:t>
      </w:r>
    </w:p>
    <w:p w14:paraId="6E625130" w14:textId="77777777" w:rsidR="0030463A" w:rsidRPr="00DF0F3A" w:rsidRDefault="0030463A" w:rsidP="0030463A">
      <w:pPr>
        <w:pStyle w:val="NormalWeb"/>
        <w:numPr>
          <w:ilvl w:val="1"/>
          <w:numId w:val="7"/>
        </w:numPr>
        <w:spacing w:before="0" w:beforeAutospacing="0" w:after="0" w:afterAutospacing="0"/>
        <w:textAlignment w:val="baseline"/>
        <w:rPr>
          <w:rFonts w:ascii="Arial" w:hAnsi="Arial" w:cs="Arial"/>
        </w:rPr>
      </w:pPr>
      <w:r w:rsidRPr="00DF0F3A">
        <w:rPr>
          <w:rFonts w:ascii="Arial" w:hAnsi="Arial" w:cs="Arial"/>
        </w:rPr>
        <w:t>Overseeing, processing, administering and managing organization compensation &amp; benefits for monthly payroll, record and report for decision making purposes.</w:t>
      </w:r>
    </w:p>
    <w:p w14:paraId="4CD18BE8" w14:textId="77777777" w:rsidR="0030463A" w:rsidRPr="00DF0F3A" w:rsidRDefault="0030463A" w:rsidP="0030463A">
      <w:pPr>
        <w:pStyle w:val="NormalWeb"/>
        <w:numPr>
          <w:ilvl w:val="1"/>
          <w:numId w:val="7"/>
        </w:numPr>
        <w:spacing w:before="0" w:beforeAutospacing="0" w:after="0" w:afterAutospacing="0"/>
        <w:textAlignment w:val="baseline"/>
        <w:rPr>
          <w:rFonts w:ascii="Arial" w:hAnsi="Arial" w:cs="Arial"/>
        </w:rPr>
      </w:pPr>
      <w:r w:rsidRPr="00DF0F3A">
        <w:rPr>
          <w:rFonts w:ascii="Arial" w:hAnsi="Arial" w:cs="Arial"/>
        </w:rPr>
        <w:t>Provide and administer contractor/freelancer/consultant agreement</w:t>
      </w:r>
    </w:p>
    <w:p w14:paraId="1DF12BA9" w14:textId="77777777" w:rsidR="0030463A" w:rsidRPr="00DF0F3A" w:rsidRDefault="0030463A" w:rsidP="0030463A">
      <w:pPr>
        <w:pStyle w:val="NormalWeb"/>
        <w:numPr>
          <w:ilvl w:val="1"/>
          <w:numId w:val="7"/>
        </w:numPr>
        <w:spacing w:before="0" w:beforeAutospacing="0" w:after="0" w:afterAutospacing="0"/>
        <w:textAlignment w:val="baseline"/>
        <w:rPr>
          <w:rFonts w:ascii="Arial" w:hAnsi="Arial" w:cs="Arial"/>
        </w:rPr>
      </w:pPr>
      <w:r w:rsidRPr="00DF0F3A">
        <w:rPr>
          <w:rFonts w:ascii="Arial" w:hAnsi="Arial" w:cs="Arial"/>
        </w:rPr>
        <w:t>HRIS Administrator</w:t>
      </w:r>
    </w:p>
    <w:p w14:paraId="6C215380" w14:textId="7516474C" w:rsidR="002860CE" w:rsidRPr="00A873CE" w:rsidRDefault="0030463A" w:rsidP="00A873CE">
      <w:pPr>
        <w:numPr>
          <w:ilvl w:val="0"/>
          <w:numId w:val="7"/>
        </w:numPr>
        <w:spacing w:before="222" w:line="276" w:lineRule="auto"/>
        <w:jc w:val="both"/>
        <w:outlineLvl w:val="1"/>
        <w:rPr>
          <w:bCs/>
          <w:sz w:val="24"/>
          <w:szCs w:val="24"/>
          <w:u w:val="single"/>
        </w:rPr>
      </w:pPr>
      <w:r w:rsidRPr="00DF0F3A">
        <w:rPr>
          <w:bCs/>
          <w:sz w:val="24"/>
          <w:szCs w:val="24"/>
          <w:u w:val="single"/>
        </w:rPr>
        <w:t>Applied</w:t>
      </w:r>
    </w:p>
    <w:p w14:paraId="6F45F6B2" w14:textId="77777777" w:rsidR="0030463A" w:rsidRPr="00DF0F3A" w:rsidRDefault="002860CE" w:rsidP="00DF0F3A">
      <w:pPr>
        <w:pStyle w:val="NormalWeb"/>
        <w:numPr>
          <w:ilvl w:val="0"/>
          <w:numId w:val="13"/>
        </w:numPr>
        <w:spacing w:before="0" w:beforeAutospacing="0" w:after="0" w:afterAutospacing="0"/>
        <w:ind w:hanging="11"/>
        <w:jc w:val="both"/>
        <w:textAlignment w:val="baseline"/>
        <w:rPr>
          <w:rFonts w:ascii="Arial" w:hAnsi="Arial" w:cs="Arial"/>
        </w:rPr>
      </w:pPr>
      <w:r w:rsidRPr="00DF0F3A">
        <w:rPr>
          <w:rFonts w:ascii="Arial" w:hAnsi="Arial" w:cs="Arial"/>
        </w:rPr>
        <w:t xml:space="preserve">Bachelor's degree or equivalent experience in Business Administration, </w:t>
      </w:r>
      <w:r w:rsidR="0030463A" w:rsidRPr="00DF0F3A">
        <w:rPr>
          <w:rFonts w:ascii="Arial" w:hAnsi="Arial" w:cs="Arial"/>
        </w:rPr>
        <w:t>Employee Database </w:t>
      </w:r>
    </w:p>
    <w:p w14:paraId="6A1607DE" w14:textId="77777777" w:rsidR="0030463A" w:rsidRPr="00DF0F3A" w:rsidRDefault="0030463A" w:rsidP="00DF0F3A">
      <w:pPr>
        <w:pStyle w:val="NormalWeb"/>
        <w:numPr>
          <w:ilvl w:val="0"/>
          <w:numId w:val="14"/>
        </w:numPr>
        <w:spacing w:before="0" w:beforeAutospacing="0" w:after="0" w:afterAutospacing="0"/>
        <w:ind w:left="1440" w:hanging="11"/>
        <w:jc w:val="both"/>
        <w:textAlignment w:val="baseline"/>
        <w:rPr>
          <w:rFonts w:ascii="Arial" w:hAnsi="Arial" w:cs="Arial"/>
        </w:rPr>
      </w:pPr>
      <w:r w:rsidRPr="00DF0F3A">
        <w:rPr>
          <w:rFonts w:ascii="Arial" w:hAnsi="Arial" w:cs="Arial"/>
        </w:rPr>
        <w:t>Regularly update and administer personnel database - HRIS including updating and monitoring database.</w:t>
      </w:r>
    </w:p>
    <w:p w14:paraId="6A38BD91" w14:textId="77777777" w:rsidR="0030463A" w:rsidRPr="00DF0F3A" w:rsidRDefault="0030463A" w:rsidP="00DF0F3A">
      <w:pPr>
        <w:pStyle w:val="NormalWeb"/>
        <w:numPr>
          <w:ilvl w:val="0"/>
          <w:numId w:val="14"/>
        </w:numPr>
        <w:spacing w:before="0" w:beforeAutospacing="0" w:after="0" w:afterAutospacing="0"/>
        <w:ind w:left="1440" w:hanging="11"/>
        <w:jc w:val="both"/>
        <w:textAlignment w:val="baseline"/>
        <w:rPr>
          <w:rFonts w:ascii="Arial" w:hAnsi="Arial" w:cs="Arial"/>
        </w:rPr>
      </w:pPr>
      <w:r w:rsidRPr="00DF0F3A">
        <w:rPr>
          <w:rFonts w:ascii="Arial" w:hAnsi="Arial" w:cs="Arial"/>
        </w:rPr>
        <w:t>Generate and analytics monthly report </w:t>
      </w:r>
    </w:p>
    <w:p w14:paraId="1DCD4F6D" w14:textId="77777777" w:rsidR="0030463A" w:rsidRPr="00DF0F3A" w:rsidRDefault="0030463A" w:rsidP="00DF0F3A">
      <w:pPr>
        <w:pStyle w:val="NormalWeb"/>
        <w:numPr>
          <w:ilvl w:val="0"/>
          <w:numId w:val="15"/>
        </w:numPr>
        <w:spacing w:before="0" w:beforeAutospacing="0" w:after="0" w:afterAutospacing="0"/>
        <w:ind w:left="709" w:hanging="11"/>
        <w:jc w:val="both"/>
        <w:textAlignment w:val="baseline"/>
        <w:rPr>
          <w:rFonts w:ascii="Arial" w:hAnsi="Arial" w:cs="Arial"/>
        </w:rPr>
      </w:pPr>
      <w:r w:rsidRPr="00DF0F3A">
        <w:rPr>
          <w:rFonts w:ascii="Arial" w:hAnsi="Arial" w:cs="Arial"/>
        </w:rPr>
        <w:t>Compensation &amp; Benefit</w:t>
      </w:r>
    </w:p>
    <w:p w14:paraId="686CC3B7" w14:textId="77777777" w:rsidR="0030463A" w:rsidRPr="00DF0F3A" w:rsidRDefault="0030463A" w:rsidP="00DF0F3A">
      <w:pPr>
        <w:pStyle w:val="NormalWeb"/>
        <w:numPr>
          <w:ilvl w:val="2"/>
          <w:numId w:val="16"/>
        </w:numPr>
        <w:spacing w:before="0" w:beforeAutospacing="0" w:after="0" w:afterAutospacing="0"/>
        <w:ind w:hanging="11"/>
        <w:jc w:val="both"/>
        <w:textAlignment w:val="baseline"/>
        <w:rPr>
          <w:rFonts w:ascii="Arial" w:hAnsi="Arial" w:cs="Arial"/>
        </w:rPr>
      </w:pPr>
      <w:r w:rsidRPr="00DF0F3A">
        <w:rPr>
          <w:rFonts w:ascii="Arial" w:hAnsi="Arial" w:cs="Arial"/>
        </w:rPr>
        <w:t>Salary, </w:t>
      </w:r>
    </w:p>
    <w:p w14:paraId="2F9D2962" w14:textId="77777777" w:rsidR="0030463A" w:rsidRPr="00DF0F3A" w:rsidRDefault="0030463A" w:rsidP="00DF0F3A">
      <w:pPr>
        <w:pStyle w:val="NormalWeb"/>
        <w:numPr>
          <w:ilvl w:val="2"/>
          <w:numId w:val="17"/>
        </w:numPr>
        <w:spacing w:before="0" w:beforeAutospacing="0" w:after="0" w:afterAutospacing="0"/>
        <w:ind w:left="2340" w:hanging="11"/>
        <w:jc w:val="both"/>
        <w:textAlignment w:val="baseline"/>
        <w:rPr>
          <w:rFonts w:ascii="Arial" w:hAnsi="Arial" w:cs="Arial"/>
        </w:rPr>
      </w:pPr>
      <w:r w:rsidRPr="00DF0F3A">
        <w:rPr>
          <w:rFonts w:ascii="Arial" w:hAnsi="Arial" w:cs="Arial"/>
        </w:rPr>
        <w:t>Support annual salary adjustment. </w:t>
      </w:r>
    </w:p>
    <w:p w14:paraId="1159A072" w14:textId="6343FE72" w:rsidR="0030463A" w:rsidRPr="00DF0F3A" w:rsidRDefault="0030463A" w:rsidP="00DF0F3A">
      <w:pPr>
        <w:pStyle w:val="NormalWeb"/>
        <w:numPr>
          <w:ilvl w:val="2"/>
          <w:numId w:val="17"/>
        </w:numPr>
        <w:spacing w:before="0" w:beforeAutospacing="0" w:after="0" w:afterAutospacing="0"/>
        <w:ind w:left="2340" w:hanging="11"/>
        <w:jc w:val="both"/>
        <w:textAlignment w:val="baseline"/>
        <w:rPr>
          <w:rFonts w:ascii="Arial" w:hAnsi="Arial" w:cs="Arial"/>
        </w:rPr>
      </w:pPr>
      <w:r w:rsidRPr="00DF0F3A">
        <w:rPr>
          <w:rFonts w:ascii="Arial" w:hAnsi="Arial" w:cs="Arial"/>
        </w:rPr>
        <w:t>Issuance of the increment letter to the staff.</w:t>
      </w:r>
    </w:p>
    <w:p w14:paraId="42854B0F" w14:textId="77777777" w:rsidR="0030463A" w:rsidRPr="00DF0F3A" w:rsidRDefault="0030463A" w:rsidP="00DF0F3A">
      <w:pPr>
        <w:pStyle w:val="NormalWeb"/>
        <w:spacing w:before="0" w:beforeAutospacing="0" w:after="0" w:afterAutospacing="0"/>
        <w:ind w:left="2340" w:hanging="11"/>
        <w:jc w:val="both"/>
        <w:textAlignment w:val="baseline"/>
        <w:rPr>
          <w:rFonts w:ascii="Arial" w:hAnsi="Arial" w:cs="Arial"/>
        </w:rPr>
      </w:pPr>
    </w:p>
    <w:p w14:paraId="0B4CB4A8" w14:textId="2AF7EC4F" w:rsidR="0030463A" w:rsidRPr="00DF0F3A" w:rsidRDefault="0030463A" w:rsidP="00DF0F3A">
      <w:pPr>
        <w:pStyle w:val="NormalWeb"/>
        <w:numPr>
          <w:ilvl w:val="0"/>
          <w:numId w:val="13"/>
        </w:numPr>
        <w:tabs>
          <w:tab w:val="clear" w:pos="720"/>
          <w:tab w:val="left" w:pos="2268"/>
        </w:tabs>
        <w:spacing w:before="0" w:beforeAutospacing="0" w:after="0" w:afterAutospacing="0"/>
        <w:ind w:left="2127" w:hanging="11"/>
        <w:jc w:val="both"/>
        <w:textAlignment w:val="baseline"/>
        <w:rPr>
          <w:rFonts w:ascii="Arial" w:hAnsi="Arial" w:cs="Arial"/>
        </w:rPr>
      </w:pPr>
      <w:r w:rsidRPr="00DF0F3A">
        <w:rPr>
          <w:rFonts w:ascii="Arial" w:hAnsi="Arial" w:cs="Arial"/>
        </w:rPr>
        <w:t>Payroll, to execute Staff and DDC payroll system which includes salary, bonus/incentive, social security, benefit reimbursement, and includes deduction transaction, if any. To submit internal and external reports as required by government agencies such as Social Security, etc.</w:t>
      </w:r>
    </w:p>
    <w:p w14:paraId="18BB4EDA" w14:textId="74E0AC3F" w:rsidR="0030463A" w:rsidRPr="00DF0F3A" w:rsidRDefault="0030463A" w:rsidP="00DF0F3A">
      <w:pPr>
        <w:pStyle w:val="NormalWeb"/>
        <w:numPr>
          <w:ilvl w:val="0"/>
          <w:numId w:val="13"/>
        </w:numPr>
        <w:tabs>
          <w:tab w:val="clear" w:pos="720"/>
          <w:tab w:val="left" w:pos="1276"/>
          <w:tab w:val="num" w:pos="2127"/>
        </w:tabs>
        <w:spacing w:before="0" w:beforeAutospacing="0" w:after="0" w:afterAutospacing="0"/>
        <w:ind w:left="2127" w:hanging="11"/>
        <w:jc w:val="both"/>
        <w:textAlignment w:val="baseline"/>
        <w:rPr>
          <w:rFonts w:ascii="Arial" w:hAnsi="Arial" w:cs="Arial"/>
        </w:rPr>
      </w:pPr>
      <w:r w:rsidRPr="00DF0F3A">
        <w:rPr>
          <w:rFonts w:ascii="Arial" w:hAnsi="Arial" w:cs="Arial"/>
        </w:rPr>
        <w:t>Benefits, execute, administer and report all benefits apply in the organization respectively.</w:t>
      </w:r>
    </w:p>
    <w:p w14:paraId="64CCAF0D" w14:textId="77777777" w:rsidR="0030463A" w:rsidRPr="00DF0F3A" w:rsidRDefault="0030463A" w:rsidP="00DF0F3A">
      <w:pPr>
        <w:pStyle w:val="NormalWeb"/>
        <w:numPr>
          <w:ilvl w:val="0"/>
          <w:numId w:val="18"/>
        </w:numPr>
        <w:tabs>
          <w:tab w:val="clear" w:pos="720"/>
          <w:tab w:val="num" w:pos="1800"/>
        </w:tabs>
        <w:spacing w:before="0" w:beforeAutospacing="0" w:after="0" w:afterAutospacing="0"/>
        <w:ind w:left="2880" w:hanging="11"/>
        <w:jc w:val="both"/>
        <w:textAlignment w:val="baseline"/>
        <w:rPr>
          <w:rFonts w:ascii="Arial" w:hAnsi="Arial" w:cs="Arial"/>
        </w:rPr>
      </w:pPr>
      <w:r w:rsidRPr="00DF0F3A">
        <w:rPr>
          <w:rFonts w:ascii="Arial" w:hAnsi="Arial" w:cs="Arial"/>
        </w:rPr>
        <w:t>Group Health Insurance</w:t>
      </w:r>
    </w:p>
    <w:p w14:paraId="1B6465DC" w14:textId="77777777" w:rsidR="0030463A" w:rsidRPr="00DF0F3A" w:rsidRDefault="0030463A" w:rsidP="00DF0F3A">
      <w:pPr>
        <w:pStyle w:val="NormalWeb"/>
        <w:numPr>
          <w:ilvl w:val="0"/>
          <w:numId w:val="18"/>
        </w:numPr>
        <w:tabs>
          <w:tab w:val="clear" w:pos="720"/>
          <w:tab w:val="num" w:pos="1800"/>
        </w:tabs>
        <w:spacing w:before="0" w:beforeAutospacing="0" w:after="0" w:afterAutospacing="0"/>
        <w:ind w:left="2880" w:hanging="11"/>
        <w:jc w:val="both"/>
        <w:textAlignment w:val="baseline"/>
        <w:rPr>
          <w:rFonts w:ascii="Arial" w:hAnsi="Arial" w:cs="Arial"/>
        </w:rPr>
      </w:pPr>
      <w:r w:rsidRPr="00DF0F3A">
        <w:rPr>
          <w:rFonts w:ascii="Arial" w:hAnsi="Arial" w:cs="Arial"/>
        </w:rPr>
        <w:t>Group Life/PA/TPD</w:t>
      </w:r>
    </w:p>
    <w:p w14:paraId="75A45E1E" w14:textId="77777777" w:rsidR="0030463A" w:rsidRPr="00DF0F3A" w:rsidRDefault="0030463A" w:rsidP="00DF0F3A">
      <w:pPr>
        <w:pStyle w:val="NormalWeb"/>
        <w:numPr>
          <w:ilvl w:val="0"/>
          <w:numId w:val="19"/>
        </w:numPr>
        <w:tabs>
          <w:tab w:val="clear" w:pos="720"/>
          <w:tab w:val="num" w:pos="1800"/>
        </w:tabs>
        <w:spacing w:before="0" w:beforeAutospacing="0" w:after="0" w:afterAutospacing="0"/>
        <w:ind w:left="2880" w:hanging="11"/>
        <w:jc w:val="both"/>
        <w:textAlignment w:val="baseline"/>
        <w:rPr>
          <w:rFonts w:ascii="Arial" w:hAnsi="Arial" w:cs="Arial"/>
        </w:rPr>
      </w:pPr>
      <w:r w:rsidRPr="00DF0F3A">
        <w:rPr>
          <w:rFonts w:ascii="Arial" w:hAnsi="Arial" w:cs="Arial"/>
        </w:rPr>
        <w:t>Dental/Vision Care</w:t>
      </w:r>
    </w:p>
    <w:p w14:paraId="3DBBA3C1" w14:textId="77777777" w:rsidR="0030463A" w:rsidRPr="00DF0F3A" w:rsidRDefault="0030463A" w:rsidP="00DF0F3A">
      <w:pPr>
        <w:pStyle w:val="NormalWeb"/>
        <w:numPr>
          <w:ilvl w:val="0"/>
          <w:numId w:val="19"/>
        </w:numPr>
        <w:tabs>
          <w:tab w:val="clear" w:pos="720"/>
          <w:tab w:val="num" w:pos="1800"/>
        </w:tabs>
        <w:spacing w:before="0" w:beforeAutospacing="0" w:after="0" w:afterAutospacing="0"/>
        <w:ind w:left="2880" w:hanging="11"/>
        <w:jc w:val="both"/>
        <w:textAlignment w:val="baseline"/>
        <w:rPr>
          <w:rFonts w:ascii="Arial" w:hAnsi="Arial" w:cs="Arial"/>
        </w:rPr>
      </w:pPr>
      <w:r w:rsidRPr="00DF0F3A">
        <w:rPr>
          <w:rFonts w:ascii="Arial" w:hAnsi="Arial" w:cs="Arial"/>
        </w:rPr>
        <w:t>Healthy Living Allowance</w:t>
      </w:r>
    </w:p>
    <w:p w14:paraId="6285EA85" w14:textId="77777777" w:rsidR="0030463A" w:rsidRPr="00DF0F3A" w:rsidRDefault="0030463A" w:rsidP="00DF0F3A">
      <w:pPr>
        <w:pStyle w:val="NormalWeb"/>
        <w:numPr>
          <w:ilvl w:val="0"/>
          <w:numId w:val="19"/>
        </w:numPr>
        <w:tabs>
          <w:tab w:val="clear" w:pos="720"/>
          <w:tab w:val="num" w:pos="1800"/>
        </w:tabs>
        <w:spacing w:before="0" w:beforeAutospacing="0" w:after="0" w:afterAutospacing="0"/>
        <w:ind w:left="2880" w:hanging="11"/>
        <w:jc w:val="both"/>
        <w:textAlignment w:val="baseline"/>
        <w:rPr>
          <w:rFonts w:ascii="Arial" w:hAnsi="Arial" w:cs="Arial"/>
        </w:rPr>
      </w:pPr>
      <w:r w:rsidRPr="00DF0F3A">
        <w:rPr>
          <w:rFonts w:ascii="Arial" w:hAnsi="Arial" w:cs="Arial"/>
        </w:rPr>
        <w:t>Annual Medical Check Up</w:t>
      </w:r>
    </w:p>
    <w:p w14:paraId="4682CE20" w14:textId="77777777" w:rsidR="0030463A" w:rsidRPr="00DF0F3A" w:rsidRDefault="0030463A" w:rsidP="00DF0F3A">
      <w:pPr>
        <w:pStyle w:val="NormalWeb"/>
        <w:numPr>
          <w:ilvl w:val="0"/>
          <w:numId w:val="19"/>
        </w:numPr>
        <w:tabs>
          <w:tab w:val="clear" w:pos="720"/>
          <w:tab w:val="num" w:pos="1800"/>
        </w:tabs>
        <w:spacing w:before="0" w:beforeAutospacing="0" w:after="0" w:afterAutospacing="0"/>
        <w:ind w:left="2880" w:hanging="11"/>
        <w:jc w:val="both"/>
        <w:textAlignment w:val="baseline"/>
        <w:rPr>
          <w:rFonts w:ascii="Arial" w:hAnsi="Arial" w:cs="Arial"/>
        </w:rPr>
      </w:pPr>
      <w:r w:rsidRPr="00DF0F3A">
        <w:rPr>
          <w:rFonts w:ascii="Arial" w:hAnsi="Arial" w:cs="Arial"/>
        </w:rPr>
        <w:t xml:space="preserve">Social Security Administration (BPJS </w:t>
      </w:r>
      <w:proofErr w:type="spellStart"/>
      <w:r w:rsidRPr="00DF0F3A">
        <w:rPr>
          <w:rFonts w:ascii="Arial" w:hAnsi="Arial" w:cs="Arial"/>
        </w:rPr>
        <w:t>Ketenagakerjaan</w:t>
      </w:r>
      <w:proofErr w:type="spellEnd"/>
      <w:r w:rsidRPr="00DF0F3A">
        <w:rPr>
          <w:rFonts w:ascii="Arial" w:hAnsi="Arial" w:cs="Arial"/>
        </w:rPr>
        <w:t xml:space="preserve"> Health, Pension )</w:t>
      </w:r>
    </w:p>
    <w:p w14:paraId="232A8B5A" w14:textId="77777777" w:rsidR="0030463A" w:rsidRPr="00DF0F3A" w:rsidRDefault="0030463A" w:rsidP="00DF0F3A">
      <w:pPr>
        <w:pStyle w:val="NormalWeb"/>
        <w:numPr>
          <w:ilvl w:val="0"/>
          <w:numId w:val="19"/>
        </w:numPr>
        <w:tabs>
          <w:tab w:val="clear" w:pos="720"/>
          <w:tab w:val="num" w:pos="1800"/>
        </w:tabs>
        <w:spacing w:before="0" w:beforeAutospacing="0" w:after="0" w:afterAutospacing="0"/>
        <w:ind w:left="2880" w:hanging="11"/>
        <w:jc w:val="both"/>
        <w:textAlignment w:val="baseline"/>
        <w:rPr>
          <w:rFonts w:ascii="Arial" w:hAnsi="Arial" w:cs="Arial"/>
        </w:rPr>
      </w:pPr>
      <w:r w:rsidRPr="00DF0F3A">
        <w:rPr>
          <w:rFonts w:ascii="Arial" w:hAnsi="Arial" w:cs="Arial"/>
        </w:rPr>
        <w:t>Provident Fund (DPLK) Administration </w:t>
      </w:r>
    </w:p>
    <w:p w14:paraId="3230BA7D" w14:textId="77777777" w:rsidR="0030463A" w:rsidRPr="00DF0F3A" w:rsidRDefault="0030463A" w:rsidP="00DF0F3A">
      <w:pPr>
        <w:pStyle w:val="NormalWeb"/>
        <w:numPr>
          <w:ilvl w:val="0"/>
          <w:numId w:val="19"/>
        </w:numPr>
        <w:tabs>
          <w:tab w:val="clear" w:pos="720"/>
          <w:tab w:val="num" w:pos="1800"/>
        </w:tabs>
        <w:spacing w:before="0" w:beforeAutospacing="0" w:after="0" w:afterAutospacing="0"/>
        <w:ind w:left="2880" w:hanging="11"/>
        <w:jc w:val="both"/>
        <w:textAlignment w:val="baseline"/>
        <w:rPr>
          <w:rFonts w:ascii="Arial" w:hAnsi="Arial" w:cs="Arial"/>
        </w:rPr>
      </w:pPr>
      <w:r w:rsidRPr="00DF0F3A">
        <w:rPr>
          <w:rFonts w:ascii="Arial" w:hAnsi="Arial" w:cs="Arial"/>
        </w:rPr>
        <w:t>Leave administration </w:t>
      </w:r>
    </w:p>
    <w:p w14:paraId="126F0922" w14:textId="77777777" w:rsidR="0030463A" w:rsidRPr="00DF0F3A" w:rsidRDefault="0030463A" w:rsidP="00DF0F3A">
      <w:pPr>
        <w:pStyle w:val="NormalWeb"/>
        <w:numPr>
          <w:ilvl w:val="0"/>
          <w:numId w:val="19"/>
        </w:numPr>
        <w:tabs>
          <w:tab w:val="clear" w:pos="720"/>
          <w:tab w:val="num" w:pos="1800"/>
        </w:tabs>
        <w:spacing w:before="0" w:beforeAutospacing="0" w:after="0" w:afterAutospacing="0"/>
        <w:ind w:left="2880" w:hanging="11"/>
        <w:jc w:val="both"/>
        <w:textAlignment w:val="baseline"/>
        <w:rPr>
          <w:rFonts w:ascii="Arial" w:hAnsi="Arial" w:cs="Arial"/>
        </w:rPr>
      </w:pPr>
      <w:r w:rsidRPr="00DF0F3A">
        <w:rPr>
          <w:rFonts w:ascii="Arial" w:hAnsi="Arial" w:cs="Arial"/>
        </w:rPr>
        <w:t>Staff anniversary gift - reward</w:t>
      </w:r>
    </w:p>
    <w:p w14:paraId="48BE07E9" w14:textId="77777777" w:rsidR="0030463A" w:rsidRPr="00DF0F3A" w:rsidRDefault="0030463A" w:rsidP="00DF0F3A">
      <w:pPr>
        <w:pStyle w:val="NormalWeb"/>
        <w:numPr>
          <w:ilvl w:val="0"/>
          <w:numId w:val="27"/>
        </w:numPr>
        <w:tabs>
          <w:tab w:val="clear" w:pos="720"/>
          <w:tab w:val="num" w:pos="993"/>
        </w:tabs>
        <w:spacing w:before="0" w:beforeAutospacing="0" w:after="0" w:afterAutospacing="0"/>
        <w:ind w:left="993" w:hanging="11"/>
        <w:jc w:val="both"/>
        <w:textAlignment w:val="baseline"/>
        <w:rPr>
          <w:rFonts w:ascii="Arial" w:hAnsi="Arial" w:cs="Arial"/>
        </w:rPr>
      </w:pPr>
      <w:r w:rsidRPr="00DF0F3A">
        <w:rPr>
          <w:rFonts w:ascii="Arial" w:hAnsi="Arial" w:cs="Arial"/>
        </w:rPr>
        <w:lastRenderedPageBreak/>
        <w:t>Contractor/Freelancer/Consultant agreement</w:t>
      </w:r>
    </w:p>
    <w:p w14:paraId="3D425614" w14:textId="77777777" w:rsidR="0030463A" w:rsidRPr="00DF0F3A" w:rsidRDefault="0030463A" w:rsidP="00DF0F3A">
      <w:pPr>
        <w:pStyle w:val="NormalWeb"/>
        <w:numPr>
          <w:ilvl w:val="0"/>
          <w:numId w:val="27"/>
        </w:numPr>
        <w:tabs>
          <w:tab w:val="clear" w:pos="720"/>
          <w:tab w:val="num" w:pos="993"/>
        </w:tabs>
        <w:spacing w:before="0" w:beforeAutospacing="0" w:after="0" w:afterAutospacing="0"/>
        <w:ind w:left="993" w:hanging="11"/>
        <w:jc w:val="both"/>
        <w:textAlignment w:val="baseline"/>
        <w:rPr>
          <w:rFonts w:ascii="Arial" w:hAnsi="Arial" w:cs="Arial"/>
        </w:rPr>
      </w:pPr>
      <w:r w:rsidRPr="00DF0F3A">
        <w:rPr>
          <w:rFonts w:ascii="Arial" w:hAnsi="Arial" w:cs="Arial"/>
        </w:rPr>
        <w:t>Employee Movement – Mobility documentation: To prepare all paperwork related to staff such as: Reference Letter for bank/insurance, Employment Certificate, Sponsor Letter for visa etc.)</w:t>
      </w:r>
    </w:p>
    <w:p w14:paraId="34ED0E57" w14:textId="77777777" w:rsidR="0030463A" w:rsidRPr="00DF0F3A" w:rsidRDefault="0030463A" w:rsidP="00DF0F3A">
      <w:pPr>
        <w:pStyle w:val="NormalWeb"/>
        <w:numPr>
          <w:ilvl w:val="0"/>
          <w:numId w:val="27"/>
        </w:numPr>
        <w:tabs>
          <w:tab w:val="clear" w:pos="720"/>
          <w:tab w:val="num" w:pos="993"/>
        </w:tabs>
        <w:spacing w:before="0" w:beforeAutospacing="0" w:after="0" w:afterAutospacing="0"/>
        <w:ind w:left="993" w:hanging="11"/>
        <w:jc w:val="both"/>
        <w:textAlignment w:val="baseline"/>
        <w:rPr>
          <w:rFonts w:ascii="Arial" w:hAnsi="Arial" w:cs="Arial"/>
        </w:rPr>
      </w:pPr>
      <w:r w:rsidRPr="00DF0F3A">
        <w:rPr>
          <w:rFonts w:ascii="Arial" w:hAnsi="Arial" w:cs="Arial"/>
        </w:rPr>
        <w:t>Overseas Visitor and staff travel administration: To prepare all paperwork related to overseas visitors’ visit to Indonesia and GPID staff travel overseas such as: invitation letter, sponsor letter for visa request, work permit and other permits application etc.</w:t>
      </w:r>
    </w:p>
    <w:p w14:paraId="054BE79E" w14:textId="77777777" w:rsidR="0030463A" w:rsidRPr="00DF0F3A" w:rsidRDefault="0030463A" w:rsidP="00DF0F3A">
      <w:pPr>
        <w:pStyle w:val="NormalWeb"/>
        <w:numPr>
          <w:ilvl w:val="0"/>
          <w:numId w:val="27"/>
        </w:numPr>
        <w:tabs>
          <w:tab w:val="clear" w:pos="720"/>
          <w:tab w:val="num" w:pos="993"/>
        </w:tabs>
        <w:spacing w:before="0" w:beforeAutospacing="0" w:after="0" w:afterAutospacing="0"/>
        <w:ind w:left="993" w:hanging="11"/>
        <w:jc w:val="both"/>
        <w:textAlignment w:val="baseline"/>
        <w:rPr>
          <w:rFonts w:ascii="Arial" w:hAnsi="Arial" w:cs="Arial"/>
        </w:rPr>
      </w:pPr>
      <w:r w:rsidRPr="00DF0F3A">
        <w:rPr>
          <w:rFonts w:ascii="Arial" w:hAnsi="Arial" w:cs="Arial"/>
        </w:rPr>
        <w:t>Work with Program and Operation Leader for intern matters.</w:t>
      </w:r>
    </w:p>
    <w:p w14:paraId="4C013ADD" w14:textId="77777777" w:rsidR="0030463A" w:rsidRPr="00DF0F3A" w:rsidRDefault="0030463A" w:rsidP="00DF0F3A">
      <w:pPr>
        <w:pStyle w:val="NormalWeb"/>
        <w:numPr>
          <w:ilvl w:val="0"/>
          <w:numId w:val="27"/>
        </w:numPr>
        <w:tabs>
          <w:tab w:val="clear" w:pos="720"/>
          <w:tab w:val="num" w:pos="993"/>
        </w:tabs>
        <w:spacing w:before="0" w:beforeAutospacing="0" w:after="0" w:afterAutospacing="0"/>
        <w:ind w:left="993" w:hanging="11"/>
        <w:jc w:val="both"/>
        <w:textAlignment w:val="baseline"/>
        <w:rPr>
          <w:rFonts w:ascii="Arial" w:hAnsi="Arial" w:cs="Arial"/>
        </w:rPr>
      </w:pPr>
      <w:r w:rsidRPr="00DF0F3A">
        <w:rPr>
          <w:rFonts w:ascii="Arial" w:hAnsi="Arial" w:cs="Arial"/>
        </w:rPr>
        <w:t>Recruitment, in coordination with the GPSEA office, oversees the process of recruitment, responsible for the completion of all documents needed, job posting, screening, scheduling interview, background check and onboarding.</w:t>
      </w:r>
    </w:p>
    <w:p w14:paraId="663C1F67" w14:textId="77777777" w:rsidR="0030463A" w:rsidRPr="00DF0F3A" w:rsidRDefault="0030463A" w:rsidP="00DF0F3A">
      <w:pPr>
        <w:pStyle w:val="NormalWeb"/>
        <w:numPr>
          <w:ilvl w:val="0"/>
          <w:numId w:val="27"/>
        </w:numPr>
        <w:tabs>
          <w:tab w:val="clear" w:pos="720"/>
          <w:tab w:val="num" w:pos="993"/>
        </w:tabs>
        <w:spacing w:before="0" w:beforeAutospacing="0" w:after="0" w:afterAutospacing="0"/>
        <w:ind w:left="993" w:hanging="11"/>
        <w:jc w:val="both"/>
        <w:textAlignment w:val="baseline"/>
        <w:rPr>
          <w:rFonts w:ascii="Arial" w:hAnsi="Arial" w:cs="Arial"/>
        </w:rPr>
      </w:pPr>
      <w:r w:rsidRPr="00DF0F3A">
        <w:rPr>
          <w:rFonts w:ascii="Arial" w:hAnsi="Arial" w:cs="Arial"/>
        </w:rPr>
        <w:t>To carry out other tasks relevant to the position scope as required by HR Manager</w:t>
      </w:r>
    </w:p>
    <w:p w14:paraId="37B56E46" w14:textId="77777777" w:rsidR="002860CE" w:rsidRPr="00DF0F3A" w:rsidRDefault="002860CE" w:rsidP="002860CE">
      <w:pPr>
        <w:spacing w:line="276" w:lineRule="auto"/>
        <w:contextualSpacing/>
        <w:jc w:val="both"/>
        <w:rPr>
          <w:b/>
          <w:sz w:val="24"/>
          <w:szCs w:val="24"/>
        </w:rPr>
      </w:pPr>
    </w:p>
    <w:p w14:paraId="23ADD265" w14:textId="659DBB5D" w:rsidR="00823875" w:rsidRPr="00DF0F3A" w:rsidRDefault="002860CE" w:rsidP="00DF0F3A">
      <w:pPr>
        <w:widowControl/>
        <w:spacing w:after="240" w:line="276" w:lineRule="auto"/>
        <w:ind w:left="360"/>
        <w:jc w:val="both"/>
        <w:rPr>
          <w:b/>
          <w:sz w:val="24"/>
          <w:szCs w:val="24"/>
        </w:rPr>
      </w:pPr>
      <w:r w:rsidRPr="00DF0F3A">
        <w:rPr>
          <w:sz w:val="24"/>
          <w:szCs w:val="24"/>
        </w:rPr>
        <w:t xml:space="preserve"> </w:t>
      </w:r>
      <w:r w:rsidR="00823875" w:rsidRPr="00DF0F3A">
        <w:rPr>
          <w:b/>
          <w:sz w:val="24"/>
          <w:szCs w:val="24"/>
        </w:rPr>
        <w:t>Requirements</w:t>
      </w:r>
      <w:r w:rsidRPr="00DF0F3A">
        <w:rPr>
          <w:b/>
          <w:sz w:val="24"/>
          <w:szCs w:val="24"/>
        </w:rPr>
        <w:t xml:space="preserve"> </w:t>
      </w:r>
    </w:p>
    <w:p w14:paraId="09BD09C7" w14:textId="77777777" w:rsidR="00823875" w:rsidRPr="00823875" w:rsidRDefault="00823875" w:rsidP="00823875">
      <w:pPr>
        <w:widowControl/>
        <w:numPr>
          <w:ilvl w:val="0"/>
          <w:numId w:val="8"/>
        </w:numPr>
        <w:textAlignment w:val="baseline"/>
        <w:rPr>
          <w:rFonts w:eastAsia="Times New Roman"/>
          <w:sz w:val="24"/>
          <w:szCs w:val="24"/>
          <w:lang w:eastAsia="en-US"/>
        </w:rPr>
      </w:pPr>
      <w:r w:rsidRPr="00823875">
        <w:rPr>
          <w:rFonts w:eastAsia="Times New Roman"/>
          <w:sz w:val="24"/>
          <w:szCs w:val="24"/>
          <w:lang w:eastAsia="en-US"/>
        </w:rPr>
        <w:t>Significant (5 years+) professional experience in compensation and benefit administration, payroll, HR Database management including HRIS.</w:t>
      </w:r>
    </w:p>
    <w:p w14:paraId="342CBA6F" w14:textId="77777777" w:rsidR="00823875" w:rsidRPr="00823875" w:rsidRDefault="00823875" w:rsidP="00823875">
      <w:pPr>
        <w:widowControl/>
        <w:numPr>
          <w:ilvl w:val="0"/>
          <w:numId w:val="8"/>
        </w:numPr>
        <w:textAlignment w:val="baseline"/>
        <w:rPr>
          <w:rFonts w:eastAsia="Times New Roman"/>
          <w:sz w:val="24"/>
          <w:szCs w:val="24"/>
          <w:lang w:eastAsia="en-US"/>
        </w:rPr>
      </w:pPr>
      <w:r w:rsidRPr="00823875">
        <w:rPr>
          <w:rFonts w:eastAsia="Times New Roman"/>
          <w:sz w:val="24"/>
          <w:szCs w:val="24"/>
          <w:lang w:eastAsia="en-US"/>
        </w:rPr>
        <w:t>Knowledge of, and expertise in, taxes related to personnel – freelancer/contractor income.</w:t>
      </w:r>
    </w:p>
    <w:p w14:paraId="32F9156F" w14:textId="77777777" w:rsidR="00823875" w:rsidRPr="00823875" w:rsidRDefault="00823875" w:rsidP="00823875">
      <w:pPr>
        <w:widowControl/>
        <w:numPr>
          <w:ilvl w:val="0"/>
          <w:numId w:val="8"/>
        </w:numPr>
        <w:textAlignment w:val="baseline"/>
        <w:rPr>
          <w:rFonts w:eastAsia="Times New Roman"/>
          <w:sz w:val="24"/>
          <w:szCs w:val="24"/>
          <w:lang w:eastAsia="en-US"/>
        </w:rPr>
      </w:pPr>
      <w:r w:rsidRPr="00823875">
        <w:rPr>
          <w:rFonts w:eastAsia="Times New Roman"/>
          <w:sz w:val="24"/>
          <w:szCs w:val="24"/>
          <w:lang w:eastAsia="en-US"/>
        </w:rPr>
        <w:t>Knowledge and understanding of Labor Law</w:t>
      </w:r>
    </w:p>
    <w:p w14:paraId="18B80663" w14:textId="77777777" w:rsidR="00823875" w:rsidRPr="00823875" w:rsidRDefault="00823875" w:rsidP="00823875">
      <w:pPr>
        <w:widowControl/>
        <w:numPr>
          <w:ilvl w:val="0"/>
          <w:numId w:val="8"/>
        </w:numPr>
        <w:textAlignment w:val="baseline"/>
        <w:rPr>
          <w:rFonts w:eastAsia="Times New Roman"/>
          <w:sz w:val="24"/>
          <w:szCs w:val="24"/>
          <w:lang w:eastAsia="en-US"/>
        </w:rPr>
      </w:pPr>
      <w:r w:rsidRPr="00823875">
        <w:rPr>
          <w:rFonts w:eastAsia="Times New Roman"/>
          <w:sz w:val="24"/>
          <w:szCs w:val="24"/>
          <w:lang w:eastAsia="en-US"/>
        </w:rPr>
        <w:t xml:space="preserve">Knowledge and/or experience in related work applications (Word, Excel, Power Point </w:t>
      </w:r>
      <w:proofErr w:type="spellStart"/>
      <w:r w:rsidRPr="00823875">
        <w:rPr>
          <w:rFonts w:eastAsia="Times New Roman"/>
          <w:sz w:val="24"/>
          <w:szCs w:val="24"/>
          <w:lang w:eastAsia="en-US"/>
        </w:rPr>
        <w:t>etc</w:t>
      </w:r>
      <w:proofErr w:type="spellEnd"/>
      <w:r w:rsidRPr="00823875">
        <w:rPr>
          <w:rFonts w:eastAsia="Times New Roman"/>
          <w:sz w:val="24"/>
          <w:szCs w:val="24"/>
          <w:lang w:eastAsia="en-US"/>
        </w:rPr>
        <w:t>) and HR system - applications.</w:t>
      </w:r>
    </w:p>
    <w:p w14:paraId="66D9CD3E" w14:textId="757136FF" w:rsidR="00823875" w:rsidRPr="00823875" w:rsidRDefault="00823875" w:rsidP="00823875">
      <w:pPr>
        <w:widowControl/>
        <w:numPr>
          <w:ilvl w:val="0"/>
          <w:numId w:val="8"/>
        </w:numPr>
        <w:textAlignment w:val="baseline"/>
        <w:rPr>
          <w:rFonts w:eastAsia="Times New Roman"/>
          <w:sz w:val="24"/>
          <w:szCs w:val="24"/>
          <w:lang w:eastAsia="en-US"/>
        </w:rPr>
      </w:pPr>
      <w:r w:rsidRPr="00823875">
        <w:rPr>
          <w:rFonts w:eastAsia="Times New Roman"/>
          <w:sz w:val="24"/>
          <w:szCs w:val="24"/>
          <w:lang w:eastAsia="en-US"/>
        </w:rPr>
        <w:t xml:space="preserve">Analytical, </w:t>
      </w:r>
      <w:r w:rsidRPr="00DF0F3A">
        <w:rPr>
          <w:rFonts w:eastAsia="Times New Roman"/>
          <w:sz w:val="24"/>
          <w:szCs w:val="24"/>
          <w:lang w:eastAsia="en-US"/>
        </w:rPr>
        <w:t xml:space="preserve">attention to detail, </w:t>
      </w:r>
      <w:r w:rsidRPr="00823875">
        <w:rPr>
          <w:rFonts w:eastAsia="Times New Roman"/>
          <w:sz w:val="24"/>
          <w:szCs w:val="24"/>
          <w:lang w:eastAsia="en-US"/>
        </w:rPr>
        <w:t>Proactive, Administrative, problem solving, inter personal, proactive</w:t>
      </w:r>
      <w:r w:rsidR="00DF0F3A" w:rsidRPr="00DF0F3A">
        <w:rPr>
          <w:rFonts w:eastAsia="Times New Roman"/>
          <w:sz w:val="24"/>
          <w:szCs w:val="24"/>
          <w:lang w:eastAsia="en-US"/>
        </w:rPr>
        <w:t>,</w:t>
      </w:r>
      <w:r w:rsidRPr="00823875">
        <w:rPr>
          <w:rFonts w:eastAsia="Times New Roman"/>
          <w:sz w:val="24"/>
          <w:szCs w:val="24"/>
          <w:lang w:eastAsia="en-US"/>
        </w:rPr>
        <w:t xml:space="preserve"> </w:t>
      </w:r>
      <w:r w:rsidR="00DF0F3A" w:rsidRPr="00DF0F3A">
        <w:rPr>
          <w:rFonts w:eastAsia="Times New Roman"/>
          <w:sz w:val="24"/>
          <w:szCs w:val="24"/>
          <w:lang w:eastAsia="en-US"/>
        </w:rPr>
        <w:t xml:space="preserve">Well organized </w:t>
      </w:r>
      <w:r w:rsidRPr="00823875">
        <w:rPr>
          <w:rFonts w:eastAsia="Times New Roman"/>
          <w:sz w:val="24"/>
          <w:szCs w:val="24"/>
          <w:lang w:eastAsia="en-US"/>
        </w:rPr>
        <w:t xml:space="preserve">and </w:t>
      </w:r>
      <w:r w:rsidR="00DF0F3A" w:rsidRPr="00DF0F3A">
        <w:rPr>
          <w:rFonts w:eastAsia="Times New Roman"/>
          <w:sz w:val="24"/>
          <w:szCs w:val="24"/>
          <w:lang w:eastAsia="en-US"/>
        </w:rPr>
        <w:t xml:space="preserve">good verbal </w:t>
      </w:r>
      <w:r w:rsidRPr="00823875">
        <w:rPr>
          <w:rFonts w:eastAsia="Times New Roman"/>
          <w:sz w:val="24"/>
          <w:szCs w:val="24"/>
          <w:lang w:eastAsia="en-US"/>
        </w:rPr>
        <w:t>communication skills </w:t>
      </w:r>
    </w:p>
    <w:p w14:paraId="4CA3B617" w14:textId="2720790B" w:rsidR="00823875" w:rsidRPr="00823875" w:rsidRDefault="00DF0F3A" w:rsidP="00823875">
      <w:pPr>
        <w:widowControl/>
        <w:numPr>
          <w:ilvl w:val="0"/>
          <w:numId w:val="8"/>
        </w:numPr>
        <w:textAlignment w:val="baseline"/>
        <w:rPr>
          <w:rFonts w:eastAsia="Times New Roman"/>
          <w:sz w:val="24"/>
          <w:szCs w:val="24"/>
          <w:lang w:eastAsia="en-US"/>
        </w:rPr>
      </w:pPr>
      <w:r w:rsidRPr="00DF0F3A">
        <w:rPr>
          <w:rFonts w:eastAsia="Times New Roman"/>
          <w:sz w:val="24"/>
          <w:szCs w:val="24"/>
          <w:lang w:eastAsia="en-US"/>
        </w:rPr>
        <w:t>Ability to</w:t>
      </w:r>
      <w:r w:rsidR="00823875" w:rsidRPr="00823875">
        <w:rPr>
          <w:rFonts w:eastAsia="Times New Roman"/>
          <w:sz w:val="24"/>
          <w:szCs w:val="24"/>
          <w:lang w:eastAsia="en-US"/>
        </w:rPr>
        <w:t xml:space="preserve"> working effectively to tight deadlines with multiple projects</w:t>
      </w:r>
    </w:p>
    <w:p w14:paraId="3F8D5FC8" w14:textId="77777777" w:rsidR="00823875" w:rsidRPr="00823875" w:rsidRDefault="00823875" w:rsidP="00823875">
      <w:pPr>
        <w:widowControl/>
        <w:numPr>
          <w:ilvl w:val="0"/>
          <w:numId w:val="8"/>
        </w:numPr>
        <w:textAlignment w:val="baseline"/>
        <w:rPr>
          <w:rFonts w:eastAsia="Times New Roman"/>
          <w:sz w:val="24"/>
          <w:szCs w:val="24"/>
          <w:lang w:eastAsia="en-US"/>
        </w:rPr>
      </w:pPr>
      <w:r w:rsidRPr="00823875">
        <w:rPr>
          <w:rFonts w:eastAsia="Times New Roman"/>
          <w:sz w:val="24"/>
          <w:szCs w:val="24"/>
          <w:lang w:eastAsia="en-US"/>
        </w:rPr>
        <w:t>Adequate skills in written and spoken Indonesian Bahasa and English.</w:t>
      </w:r>
    </w:p>
    <w:p w14:paraId="6C2710D0" w14:textId="007658C3" w:rsidR="00823875" w:rsidRDefault="00823875" w:rsidP="00E973B3">
      <w:pPr>
        <w:widowControl/>
        <w:numPr>
          <w:ilvl w:val="0"/>
          <w:numId w:val="8"/>
        </w:numPr>
        <w:textAlignment w:val="baseline"/>
        <w:rPr>
          <w:rFonts w:eastAsia="Times New Roman"/>
          <w:sz w:val="24"/>
          <w:szCs w:val="24"/>
          <w:lang w:eastAsia="en-US"/>
        </w:rPr>
      </w:pPr>
      <w:r w:rsidRPr="00823875">
        <w:rPr>
          <w:rFonts w:eastAsia="Times New Roman"/>
          <w:sz w:val="24"/>
          <w:szCs w:val="24"/>
          <w:lang w:eastAsia="en-US"/>
        </w:rPr>
        <w:t>Flexibility around working hours</w:t>
      </w:r>
    </w:p>
    <w:p w14:paraId="5737F0FA" w14:textId="77777777" w:rsidR="00E973B3" w:rsidRPr="00E973B3" w:rsidRDefault="00E973B3" w:rsidP="00E973B3">
      <w:pPr>
        <w:widowControl/>
        <w:ind w:left="1080"/>
        <w:textAlignment w:val="baseline"/>
        <w:rPr>
          <w:rFonts w:eastAsia="Times New Roman"/>
          <w:sz w:val="24"/>
          <w:szCs w:val="24"/>
          <w:lang w:eastAsia="en-US"/>
        </w:rPr>
      </w:pPr>
    </w:p>
    <w:p w14:paraId="00B7B960" w14:textId="77777777" w:rsidR="002860CE" w:rsidRPr="00DF0F3A" w:rsidRDefault="002860CE" w:rsidP="002860CE">
      <w:pPr>
        <w:spacing w:before="216" w:line="276" w:lineRule="auto"/>
        <w:ind w:right="84"/>
        <w:jc w:val="both"/>
        <w:outlineLvl w:val="0"/>
        <w:rPr>
          <w:b/>
          <w:bCs/>
          <w:sz w:val="24"/>
          <w:szCs w:val="24"/>
        </w:rPr>
      </w:pPr>
      <w:r w:rsidRPr="00DF0F3A">
        <w:rPr>
          <w:b/>
          <w:bCs/>
          <w:sz w:val="24"/>
          <w:szCs w:val="24"/>
        </w:rPr>
        <w:t xml:space="preserve">THINGS YOU SHOULD KNOW BEFORE APPLYING TO THIS POST </w:t>
      </w:r>
    </w:p>
    <w:p w14:paraId="234F3DDE" w14:textId="77777777" w:rsidR="002860CE" w:rsidRPr="00DF0F3A" w:rsidRDefault="002860CE" w:rsidP="002860CE">
      <w:pPr>
        <w:jc w:val="both"/>
        <w:outlineLvl w:val="1"/>
        <w:rPr>
          <w:b/>
          <w:bCs/>
          <w:sz w:val="24"/>
          <w:szCs w:val="24"/>
        </w:rPr>
      </w:pPr>
    </w:p>
    <w:p w14:paraId="320524A6" w14:textId="77777777" w:rsidR="002860CE" w:rsidRPr="00DF0F3A" w:rsidRDefault="002860CE" w:rsidP="002860CE">
      <w:pPr>
        <w:jc w:val="both"/>
        <w:outlineLvl w:val="1"/>
        <w:rPr>
          <w:b/>
          <w:bCs/>
          <w:sz w:val="24"/>
          <w:szCs w:val="24"/>
        </w:rPr>
      </w:pPr>
      <w:r w:rsidRPr="00DF0F3A">
        <w:rPr>
          <w:b/>
          <w:bCs/>
          <w:sz w:val="24"/>
          <w:szCs w:val="24"/>
        </w:rPr>
        <w:t>Working hours</w:t>
      </w:r>
    </w:p>
    <w:p w14:paraId="0A5BBFB9"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r w:rsidRPr="00DF0F3A">
        <w:rPr>
          <w:sz w:val="24"/>
          <w:szCs w:val="24"/>
        </w:rPr>
        <w:t>Normal hours of work for full-time Employees will be forty (40) per week or (5) days in a week, at 8 hours per day excluding an hour lunch break. This will be from Monday to Friday, between the hours of 8:30 am to 5:30 pm. Ordinary hours of work may be varied as agreed between staff and the line managers.</w:t>
      </w:r>
    </w:p>
    <w:p w14:paraId="7CD6DC01" w14:textId="77777777" w:rsidR="002860CE" w:rsidRPr="00DF0F3A" w:rsidRDefault="002860CE" w:rsidP="002860CE">
      <w:pPr>
        <w:pBdr>
          <w:top w:val="nil"/>
          <w:left w:val="nil"/>
          <w:bottom w:val="nil"/>
          <w:right w:val="nil"/>
          <w:between w:val="nil"/>
        </w:pBdr>
        <w:spacing w:before="39" w:line="276" w:lineRule="auto"/>
        <w:ind w:left="100" w:right="84"/>
        <w:jc w:val="both"/>
        <w:rPr>
          <w:sz w:val="24"/>
          <w:szCs w:val="24"/>
        </w:rPr>
      </w:pPr>
    </w:p>
    <w:p w14:paraId="59C318F9" w14:textId="77777777" w:rsidR="002860CE" w:rsidRPr="00DF0F3A" w:rsidRDefault="002860CE" w:rsidP="002860CE">
      <w:pPr>
        <w:pBdr>
          <w:top w:val="nil"/>
          <w:left w:val="nil"/>
          <w:bottom w:val="nil"/>
          <w:right w:val="nil"/>
          <w:between w:val="nil"/>
        </w:pBdr>
        <w:spacing w:before="39" w:line="276" w:lineRule="auto"/>
        <w:ind w:right="84"/>
        <w:jc w:val="both"/>
        <w:rPr>
          <w:b/>
          <w:sz w:val="24"/>
          <w:szCs w:val="24"/>
        </w:rPr>
      </w:pPr>
      <w:r w:rsidRPr="00DF0F3A">
        <w:rPr>
          <w:b/>
          <w:sz w:val="24"/>
          <w:szCs w:val="24"/>
        </w:rPr>
        <w:t>Leave</w:t>
      </w:r>
    </w:p>
    <w:p w14:paraId="2CA1DB67"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r w:rsidRPr="00DF0F3A">
        <w:rPr>
          <w:sz w:val="24"/>
          <w:szCs w:val="24"/>
        </w:rPr>
        <w:t xml:space="preserve">A fixed-term employee will be entitled to the following leaves: </w:t>
      </w:r>
    </w:p>
    <w:p w14:paraId="586ADB2E"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r w:rsidRPr="00DF0F3A">
        <w:rPr>
          <w:sz w:val="24"/>
          <w:szCs w:val="24"/>
        </w:rPr>
        <w:t>Annual Leave: 20 days</w:t>
      </w:r>
    </w:p>
    <w:p w14:paraId="1667489C"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r w:rsidRPr="00DF0F3A">
        <w:rPr>
          <w:sz w:val="24"/>
          <w:szCs w:val="24"/>
        </w:rPr>
        <w:t>Sick Leave: 30 days</w:t>
      </w:r>
    </w:p>
    <w:p w14:paraId="1359346F"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r w:rsidRPr="00DF0F3A">
        <w:rPr>
          <w:sz w:val="24"/>
          <w:szCs w:val="24"/>
        </w:rPr>
        <w:t>Parental Leave: As per labor laws and Greenpeace policy Compassionate leave: a maximum of 5 days for the death of significant others</w:t>
      </w:r>
    </w:p>
    <w:p w14:paraId="603D3CCC" w14:textId="77777777" w:rsidR="002860CE" w:rsidRPr="00DF0F3A" w:rsidRDefault="002860CE" w:rsidP="002860CE">
      <w:pPr>
        <w:pBdr>
          <w:top w:val="nil"/>
          <w:left w:val="nil"/>
          <w:bottom w:val="nil"/>
          <w:right w:val="nil"/>
          <w:between w:val="nil"/>
        </w:pBdr>
        <w:spacing w:before="39" w:line="276" w:lineRule="auto"/>
        <w:ind w:left="100" w:right="84"/>
        <w:jc w:val="both"/>
        <w:rPr>
          <w:sz w:val="24"/>
          <w:szCs w:val="24"/>
        </w:rPr>
      </w:pPr>
    </w:p>
    <w:p w14:paraId="285239F9" w14:textId="77777777" w:rsidR="002860CE" w:rsidRPr="00DF0F3A" w:rsidRDefault="002860CE" w:rsidP="002860CE">
      <w:pPr>
        <w:pBdr>
          <w:top w:val="nil"/>
          <w:left w:val="nil"/>
          <w:bottom w:val="nil"/>
          <w:right w:val="nil"/>
          <w:between w:val="nil"/>
        </w:pBdr>
        <w:spacing w:before="39" w:line="276" w:lineRule="auto"/>
        <w:ind w:right="84"/>
        <w:jc w:val="both"/>
        <w:rPr>
          <w:b/>
          <w:sz w:val="24"/>
          <w:szCs w:val="24"/>
        </w:rPr>
      </w:pPr>
      <w:r w:rsidRPr="00DF0F3A">
        <w:rPr>
          <w:b/>
          <w:sz w:val="24"/>
          <w:szCs w:val="24"/>
        </w:rPr>
        <w:t>Salary</w:t>
      </w:r>
    </w:p>
    <w:p w14:paraId="7586D374"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r w:rsidRPr="00DF0F3A">
        <w:rPr>
          <w:sz w:val="24"/>
          <w:szCs w:val="24"/>
        </w:rPr>
        <w:t xml:space="preserve">In determining salary offers for this position, Greenpeace applies its Salary Grading Process, taking into consideration the job description and applicant’s previous </w:t>
      </w:r>
      <w:r w:rsidRPr="00DF0F3A">
        <w:rPr>
          <w:sz w:val="24"/>
          <w:szCs w:val="24"/>
        </w:rPr>
        <w:lastRenderedPageBreak/>
        <w:t>experience, and the organization’s salary grade.</w:t>
      </w:r>
    </w:p>
    <w:p w14:paraId="506B0CB7"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p>
    <w:p w14:paraId="35D3A0D2" w14:textId="77777777" w:rsidR="002860CE" w:rsidRPr="00DF0F3A" w:rsidRDefault="002860CE" w:rsidP="002860CE">
      <w:pPr>
        <w:pBdr>
          <w:top w:val="nil"/>
          <w:left w:val="nil"/>
          <w:bottom w:val="nil"/>
          <w:right w:val="nil"/>
          <w:between w:val="nil"/>
        </w:pBdr>
        <w:spacing w:before="39" w:line="276" w:lineRule="auto"/>
        <w:ind w:right="84"/>
        <w:jc w:val="both"/>
        <w:rPr>
          <w:b/>
          <w:sz w:val="24"/>
          <w:szCs w:val="24"/>
        </w:rPr>
      </w:pPr>
      <w:r w:rsidRPr="00DF0F3A">
        <w:rPr>
          <w:b/>
          <w:sz w:val="24"/>
          <w:szCs w:val="24"/>
        </w:rPr>
        <w:t>Insurance</w:t>
      </w:r>
    </w:p>
    <w:p w14:paraId="12CD780D"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r w:rsidRPr="00DF0F3A">
        <w:rPr>
          <w:sz w:val="24"/>
          <w:szCs w:val="24"/>
        </w:rPr>
        <w:t>Greenpeace provides health insurance and travel insurance to its employees</w:t>
      </w:r>
    </w:p>
    <w:p w14:paraId="6F834371"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p>
    <w:p w14:paraId="19BF3326" w14:textId="77777777" w:rsidR="002860CE" w:rsidRPr="00DF0F3A" w:rsidRDefault="002860CE" w:rsidP="002860CE">
      <w:pPr>
        <w:pBdr>
          <w:top w:val="nil"/>
          <w:left w:val="nil"/>
          <w:bottom w:val="nil"/>
          <w:right w:val="nil"/>
          <w:between w:val="nil"/>
        </w:pBdr>
        <w:spacing w:before="39" w:line="276" w:lineRule="auto"/>
        <w:ind w:right="84"/>
        <w:jc w:val="both"/>
        <w:rPr>
          <w:b/>
          <w:sz w:val="24"/>
          <w:szCs w:val="24"/>
        </w:rPr>
      </w:pPr>
      <w:r w:rsidRPr="00DF0F3A">
        <w:rPr>
          <w:b/>
          <w:sz w:val="24"/>
          <w:szCs w:val="24"/>
        </w:rPr>
        <w:t>Learning and Development</w:t>
      </w:r>
    </w:p>
    <w:p w14:paraId="5719FE43"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r w:rsidRPr="00DF0F3A">
        <w:rPr>
          <w:sz w:val="24"/>
          <w:szCs w:val="24"/>
        </w:rPr>
        <w:t>Greenpeace is committed to providing its employees with learning and development opportunities to be able to perform its functions more effectively. Through its mentoring process and annual Performance Management System, staff’s development objectives are identified and prioritized.</w:t>
      </w:r>
    </w:p>
    <w:p w14:paraId="1B3C38CB"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p>
    <w:p w14:paraId="705B7F29" w14:textId="77777777" w:rsidR="002860CE" w:rsidRPr="00DF0F3A" w:rsidRDefault="002860CE" w:rsidP="002860CE">
      <w:pPr>
        <w:pBdr>
          <w:top w:val="nil"/>
          <w:left w:val="nil"/>
          <w:bottom w:val="nil"/>
          <w:right w:val="nil"/>
          <w:between w:val="nil"/>
        </w:pBdr>
        <w:spacing w:before="39" w:line="276" w:lineRule="auto"/>
        <w:ind w:right="84"/>
        <w:jc w:val="both"/>
        <w:rPr>
          <w:b/>
          <w:sz w:val="24"/>
          <w:szCs w:val="24"/>
        </w:rPr>
      </w:pPr>
      <w:r w:rsidRPr="00DF0F3A">
        <w:rPr>
          <w:b/>
          <w:sz w:val="24"/>
          <w:szCs w:val="24"/>
        </w:rPr>
        <w:t>Equal Opportunity Employer</w:t>
      </w:r>
    </w:p>
    <w:p w14:paraId="012A49AD"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r w:rsidRPr="00DF0F3A">
        <w:rPr>
          <w:sz w:val="24"/>
          <w:szCs w:val="24"/>
        </w:rPr>
        <w:t>Greenpeace Southeast Asia is an equal opportunity employer with a longstanding commitment to providing a work environment that respects the dignity and worth of each individual. We recognize and value the benefits and strengths that diversity brings to our employees and the whole organization and we thrive in an environment that encourages respect and trust. We do not discriminate in employment opportunities or practices on the basis of age, ancestry, citizenship, color, disability, ethnicity, family or marital status, gender, gender identity or expression, national origin, political affiliation, race, religion, sexual orientation, veteran status, or any other legally protected characteristic. Selection will be in accordance with objective, job-related criteria and the appointment will be on the basis of the applicant’s merits and abilities.</w:t>
      </w:r>
    </w:p>
    <w:p w14:paraId="4E59160A" w14:textId="77777777" w:rsidR="002860CE" w:rsidRPr="00DF0F3A" w:rsidRDefault="002860CE" w:rsidP="002860CE">
      <w:pPr>
        <w:pBdr>
          <w:top w:val="nil"/>
          <w:left w:val="nil"/>
          <w:bottom w:val="nil"/>
          <w:right w:val="nil"/>
          <w:between w:val="nil"/>
        </w:pBdr>
        <w:spacing w:before="39" w:line="276" w:lineRule="auto"/>
        <w:ind w:right="84"/>
        <w:jc w:val="both"/>
        <w:rPr>
          <w:sz w:val="24"/>
          <w:szCs w:val="24"/>
        </w:rPr>
      </w:pPr>
    </w:p>
    <w:p w14:paraId="4AAF4D35" w14:textId="77777777" w:rsidR="002860CE" w:rsidRPr="00DF0F3A" w:rsidRDefault="002860CE" w:rsidP="002860CE">
      <w:pPr>
        <w:pBdr>
          <w:top w:val="nil"/>
          <w:left w:val="nil"/>
          <w:bottom w:val="nil"/>
          <w:right w:val="nil"/>
          <w:between w:val="nil"/>
        </w:pBdr>
        <w:spacing w:before="39" w:line="276" w:lineRule="auto"/>
        <w:ind w:right="84"/>
        <w:jc w:val="both"/>
        <w:rPr>
          <w:b/>
          <w:sz w:val="24"/>
          <w:szCs w:val="24"/>
        </w:rPr>
      </w:pPr>
      <w:r w:rsidRPr="00DF0F3A">
        <w:rPr>
          <w:b/>
          <w:sz w:val="24"/>
          <w:szCs w:val="24"/>
        </w:rPr>
        <w:t>HR Policies and Procedures</w:t>
      </w:r>
    </w:p>
    <w:p w14:paraId="4231CBD0" w14:textId="6C5B5EB1" w:rsidR="002860CE" w:rsidRDefault="002860CE" w:rsidP="002860CE">
      <w:pPr>
        <w:pBdr>
          <w:top w:val="nil"/>
          <w:left w:val="nil"/>
          <w:bottom w:val="nil"/>
          <w:right w:val="nil"/>
          <w:between w:val="nil"/>
        </w:pBdr>
        <w:spacing w:before="39" w:line="276" w:lineRule="auto"/>
        <w:ind w:right="84"/>
        <w:jc w:val="both"/>
        <w:rPr>
          <w:sz w:val="24"/>
          <w:szCs w:val="24"/>
        </w:rPr>
      </w:pPr>
      <w:r w:rsidRPr="00DF0F3A">
        <w:rPr>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w</w:t>
      </w:r>
      <w:r w:rsidR="00E973B3">
        <w:rPr>
          <w:sz w:val="24"/>
          <w:szCs w:val="24"/>
        </w:rPr>
        <w:t>ith the successful application.</w:t>
      </w:r>
    </w:p>
    <w:p w14:paraId="7E1420A3" w14:textId="77777777" w:rsidR="00E973B3" w:rsidRDefault="00E973B3" w:rsidP="002860CE">
      <w:pPr>
        <w:pBdr>
          <w:top w:val="nil"/>
          <w:left w:val="nil"/>
          <w:bottom w:val="nil"/>
          <w:right w:val="nil"/>
          <w:between w:val="nil"/>
        </w:pBdr>
        <w:spacing w:before="39" w:line="276" w:lineRule="auto"/>
        <w:ind w:right="84"/>
        <w:jc w:val="both"/>
        <w:rPr>
          <w:sz w:val="24"/>
          <w:szCs w:val="24"/>
        </w:rPr>
      </w:pPr>
      <w:bookmarkStart w:id="0" w:name="_GoBack"/>
      <w:bookmarkEnd w:id="0"/>
    </w:p>
    <w:p w14:paraId="3F423457" w14:textId="77777777" w:rsidR="00E973B3" w:rsidRPr="00DF0F3A" w:rsidRDefault="00E973B3" w:rsidP="00E973B3">
      <w:pPr>
        <w:spacing w:before="216" w:line="276" w:lineRule="auto"/>
        <w:ind w:right="84"/>
        <w:jc w:val="both"/>
        <w:outlineLvl w:val="0"/>
        <w:rPr>
          <w:b/>
          <w:bCs/>
          <w:sz w:val="24"/>
          <w:szCs w:val="24"/>
        </w:rPr>
      </w:pPr>
      <w:r w:rsidRPr="00DF0F3A">
        <w:rPr>
          <w:b/>
          <w:bCs/>
          <w:sz w:val="24"/>
          <w:szCs w:val="24"/>
        </w:rPr>
        <w:t>APPLICATION GUIDELINES</w:t>
      </w:r>
    </w:p>
    <w:p w14:paraId="69DEC32C" w14:textId="77777777" w:rsidR="00E973B3" w:rsidRPr="00DF0F3A" w:rsidRDefault="00E973B3" w:rsidP="00E973B3">
      <w:pPr>
        <w:spacing w:line="276" w:lineRule="auto"/>
        <w:jc w:val="both"/>
        <w:rPr>
          <w:sz w:val="24"/>
          <w:szCs w:val="24"/>
        </w:rPr>
      </w:pPr>
    </w:p>
    <w:p w14:paraId="21F25976" w14:textId="77777777" w:rsidR="00E973B3" w:rsidRPr="00DF0F3A" w:rsidRDefault="00E973B3" w:rsidP="00E973B3">
      <w:pPr>
        <w:spacing w:line="276" w:lineRule="auto"/>
        <w:jc w:val="both"/>
        <w:rPr>
          <w:sz w:val="24"/>
          <w:szCs w:val="24"/>
        </w:rPr>
      </w:pPr>
      <w:r w:rsidRPr="00DF0F3A">
        <w:rPr>
          <w:sz w:val="24"/>
          <w:szCs w:val="24"/>
        </w:rPr>
        <w:t xml:space="preserve">Interested candidates are invited to </w:t>
      </w:r>
    </w:p>
    <w:p w14:paraId="695EBB9D" w14:textId="77777777" w:rsidR="00E973B3" w:rsidRPr="00DF0F3A" w:rsidRDefault="00E973B3" w:rsidP="00E973B3">
      <w:pPr>
        <w:spacing w:line="276" w:lineRule="auto"/>
        <w:jc w:val="both"/>
        <w:rPr>
          <w:sz w:val="24"/>
          <w:szCs w:val="24"/>
        </w:rPr>
      </w:pPr>
    </w:p>
    <w:p w14:paraId="72505544" w14:textId="77777777" w:rsidR="00E973B3" w:rsidRPr="00DF0F3A" w:rsidRDefault="00E973B3" w:rsidP="00E973B3">
      <w:pPr>
        <w:spacing w:line="276" w:lineRule="auto"/>
        <w:jc w:val="both"/>
        <w:rPr>
          <w:sz w:val="24"/>
          <w:szCs w:val="24"/>
        </w:rPr>
      </w:pPr>
      <w:r w:rsidRPr="00DF0F3A">
        <w:rPr>
          <w:sz w:val="24"/>
          <w:szCs w:val="24"/>
        </w:rPr>
        <w:t xml:space="preserve">(1) Send your letter of Introduction along with your CV to </w:t>
      </w:r>
      <w:hyperlink r:id="rId7" w:history="1">
        <w:r w:rsidRPr="003344D0">
          <w:rPr>
            <w:rStyle w:val="Hyperlink"/>
            <w:sz w:val="24"/>
            <w:szCs w:val="24"/>
          </w:rPr>
          <w:t>jobs.id@greenpeace.org</w:t>
        </w:r>
      </w:hyperlink>
      <w:r w:rsidRPr="00DF0F3A">
        <w:rPr>
          <w:sz w:val="24"/>
          <w:szCs w:val="24"/>
        </w:rPr>
        <w:t xml:space="preserve"> ensuring you include “Application for </w:t>
      </w:r>
      <w:r>
        <w:rPr>
          <w:sz w:val="24"/>
          <w:szCs w:val="24"/>
        </w:rPr>
        <w:t>Senior Officer HR Operation</w:t>
      </w:r>
      <w:r w:rsidRPr="00DF0F3A">
        <w:rPr>
          <w:sz w:val="24"/>
          <w:szCs w:val="24"/>
        </w:rPr>
        <w:t>” in the subject</w:t>
      </w:r>
    </w:p>
    <w:p w14:paraId="0EE40CBD" w14:textId="77777777" w:rsidR="00E973B3" w:rsidRPr="00DF0F3A" w:rsidRDefault="00E973B3" w:rsidP="00E973B3">
      <w:pPr>
        <w:spacing w:line="276" w:lineRule="auto"/>
        <w:jc w:val="both"/>
        <w:rPr>
          <w:sz w:val="24"/>
          <w:szCs w:val="24"/>
        </w:rPr>
      </w:pPr>
    </w:p>
    <w:p w14:paraId="5DC96C06" w14:textId="77777777" w:rsidR="00E973B3" w:rsidRPr="00DF0F3A" w:rsidRDefault="00E973B3" w:rsidP="00E973B3">
      <w:pPr>
        <w:spacing w:line="276" w:lineRule="auto"/>
        <w:jc w:val="both"/>
        <w:rPr>
          <w:b/>
          <w:sz w:val="24"/>
          <w:szCs w:val="24"/>
        </w:rPr>
      </w:pPr>
      <w:r w:rsidRPr="00DF0F3A">
        <w:rPr>
          <w:sz w:val="24"/>
          <w:szCs w:val="24"/>
        </w:rPr>
        <w:t xml:space="preserve">Deadline for Applications: </w:t>
      </w:r>
      <w:r>
        <w:rPr>
          <w:b/>
          <w:sz w:val="24"/>
          <w:szCs w:val="24"/>
        </w:rPr>
        <w:t>9</w:t>
      </w:r>
      <w:r w:rsidRPr="00DF0F3A">
        <w:rPr>
          <w:b/>
          <w:sz w:val="24"/>
          <w:szCs w:val="24"/>
        </w:rPr>
        <w:t xml:space="preserve"> </w:t>
      </w:r>
      <w:r>
        <w:rPr>
          <w:b/>
          <w:sz w:val="24"/>
          <w:szCs w:val="24"/>
        </w:rPr>
        <w:t>August</w:t>
      </w:r>
      <w:r w:rsidRPr="00DF0F3A">
        <w:rPr>
          <w:b/>
          <w:sz w:val="24"/>
          <w:szCs w:val="24"/>
        </w:rPr>
        <w:t xml:space="preserve"> 2024</w:t>
      </w:r>
    </w:p>
    <w:p w14:paraId="13421952" w14:textId="77777777" w:rsidR="00E973B3" w:rsidRPr="00DF0F3A" w:rsidRDefault="00E973B3" w:rsidP="00E973B3">
      <w:pPr>
        <w:spacing w:line="276" w:lineRule="auto"/>
        <w:jc w:val="both"/>
        <w:rPr>
          <w:sz w:val="24"/>
          <w:szCs w:val="24"/>
        </w:rPr>
      </w:pPr>
    </w:p>
    <w:p w14:paraId="69D20AEB" w14:textId="77777777" w:rsidR="00E973B3" w:rsidRPr="00DF0F3A" w:rsidRDefault="00E973B3" w:rsidP="00E973B3">
      <w:pPr>
        <w:spacing w:line="276" w:lineRule="auto"/>
        <w:jc w:val="both"/>
        <w:rPr>
          <w:sz w:val="24"/>
          <w:szCs w:val="24"/>
        </w:rPr>
      </w:pPr>
      <w:r w:rsidRPr="00DF0F3A">
        <w:rPr>
          <w:sz w:val="24"/>
          <w:szCs w:val="24"/>
        </w:rPr>
        <w:t>Please note that we receive a large number of applicants for our advertised vacancies so we are unable to respond to those applicants who have not been shortlisted and we apologize for this in advance. If you do not hear from us within two weeks of the closing date, please assume that you have not been shortlisted.</w:t>
      </w:r>
    </w:p>
    <w:p w14:paraId="39F9D90D" w14:textId="77777777" w:rsidR="00E973B3" w:rsidRPr="00DF0F3A" w:rsidRDefault="00E973B3" w:rsidP="00E973B3">
      <w:pPr>
        <w:spacing w:line="276" w:lineRule="auto"/>
        <w:jc w:val="both"/>
        <w:rPr>
          <w:sz w:val="24"/>
          <w:szCs w:val="24"/>
        </w:rPr>
      </w:pPr>
    </w:p>
    <w:p w14:paraId="41088EFB" w14:textId="77777777" w:rsidR="00E973B3" w:rsidRPr="00DF0F3A" w:rsidRDefault="00E973B3" w:rsidP="00E973B3">
      <w:pPr>
        <w:tabs>
          <w:tab w:val="left" w:pos="7160"/>
        </w:tabs>
        <w:spacing w:line="276" w:lineRule="auto"/>
        <w:jc w:val="both"/>
        <w:rPr>
          <w:sz w:val="24"/>
          <w:szCs w:val="24"/>
        </w:rPr>
      </w:pPr>
      <w:r w:rsidRPr="00DF0F3A">
        <w:rPr>
          <w:sz w:val="24"/>
          <w:szCs w:val="24"/>
        </w:rPr>
        <w:t>If you have questions, kindly email jobs.</w:t>
      </w:r>
      <w:r>
        <w:rPr>
          <w:sz w:val="24"/>
          <w:szCs w:val="24"/>
        </w:rPr>
        <w:t>id</w:t>
      </w:r>
      <w:r w:rsidRPr="00DF0F3A">
        <w:rPr>
          <w:sz w:val="24"/>
          <w:szCs w:val="24"/>
        </w:rPr>
        <w:t>@greenpeace.org</w:t>
      </w:r>
      <w:r>
        <w:rPr>
          <w:sz w:val="24"/>
          <w:szCs w:val="24"/>
        </w:rPr>
        <w:tab/>
      </w:r>
    </w:p>
    <w:p w14:paraId="00620310" w14:textId="77777777" w:rsidR="00E973B3" w:rsidRPr="00DF0F3A" w:rsidRDefault="00E973B3" w:rsidP="00E973B3">
      <w:pPr>
        <w:spacing w:line="276" w:lineRule="auto"/>
        <w:jc w:val="both"/>
        <w:rPr>
          <w:sz w:val="24"/>
          <w:szCs w:val="24"/>
        </w:rPr>
      </w:pPr>
    </w:p>
    <w:p w14:paraId="4B1C220D" w14:textId="77777777" w:rsidR="00E973B3" w:rsidRPr="00DF0F3A" w:rsidRDefault="00E973B3" w:rsidP="00E973B3">
      <w:pPr>
        <w:spacing w:line="276" w:lineRule="auto"/>
        <w:jc w:val="both"/>
        <w:rPr>
          <w:sz w:val="24"/>
          <w:szCs w:val="24"/>
        </w:rPr>
        <w:sectPr w:rsidR="00E973B3" w:rsidRPr="00DF0F3A">
          <w:pgSz w:w="11910" w:h="16840"/>
          <w:pgMar w:top="1040" w:right="1640" w:bottom="280" w:left="1460" w:header="720" w:footer="720" w:gutter="0"/>
          <w:cols w:space="720"/>
        </w:sectPr>
      </w:pPr>
      <w:r w:rsidRPr="00DF0F3A">
        <w:rPr>
          <w:sz w:val="24"/>
          <w:szCs w:val="24"/>
        </w:rPr>
        <w:lastRenderedPageBreak/>
        <w:t>Thank you and we look forward to receiving your application letter and completed application form.</w:t>
      </w:r>
    </w:p>
    <w:p w14:paraId="65350D0A" w14:textId="77777777" w:rsidR="00E973B3" w:rsidRPr="00DF0F3A" w:rsidRDefault="00E973B3" w:rsidP="002860CE">
      <w:pPr>
        <w:pBdr>
          <w:top w:val="nil"/>
          <w:left w:val="nil"/>
          <w:bottom w:val="nil"/>
          <w:right w:val="nil"/>
          <w:between w:val="nil"/>
        </w:pBdr>
        <w:spacing w:before="39" w:line="276" w:lineRule="auto"/>
        <w:ind w:right="84"/>
        <w:jc w:val="both"/>
        <w:rPr>
          <w:sz w:val="24"/>
          <w:szCs w:val="24"/>
        </w:rPr>
        <w:sectPr w:rsidR="00E973B3" w:rsidRPr="00DF0F3A">
          <w:pgSz w:w="11910" w:h="16840"/>
          <w:pgMar w:top="1040" w:right="1640" w:bottom="280" w:left="1460" w:header="720" w:footer="720" w:gutter="0"/>
          <w:pgNumType w:start="1"/>
          <w:cols w:space="720"/>
        </w:sectPr>
      </w:pPr>
    </w:p>
    <w:p w14:paraId="0A21B879" w14:textId="77777777" w:rsidR="002860CE" w:rsidRPr="002860CE" w:rsidRDefault="002860CE" w:rsidP="002860CE">
      <w:pPr>
        <w:pBdr>
          <w:top w:val="nil"/>
          <w:left w:val="nil"/>
          <w:bottom w:val="nil"/>
          <w:right w:val="nil"/>
          <w:between w:val="nil"/>
        </w:pBdr>
        <w:spacing w:before="7" w:line="276" w:lineRule="auto"/>
        <w:jc w:val="both"/>
        <w:rPr>
          <w:color w:val="000000"/>
          <w:sz w:val="24"/>
          <w:szCs w:val="24"/>
        </w:rPr>
      </w:pPr>
      <w:bookmarkStart w:id="1" w:name="_heading=h.gjdgxs" w:colFirst="0" w:colLast="0"/>
      <w:bookmarkEnd w:id="1"/>
    </w:p>
    <w:p w14:paraId="4AAEA44B" w14:textId="77777777" w:rsidR="005B77E9" w:rsidRPr="002860CE" w:rsidRDefault="005B77E9" w:rsidP="002860CE">
      <w:pPr>
        <w:pBdr>
          <w:top w:val="nil"/>
          <w:left w:val="nil"/>
          <w:bottom w:val="nil"/>
          <w:right w:val="nil"/>
          <w:between w:val="nil"/>
        </w:pBdr>
        <w:spacing w:before="7"/>
        <w:jc w:val="both"/>
        <w:rPr>
          <w:color w:val="000000"/>
          <w:sz w:val="24"/>
          <w:szCs w:val="24"/>
        </w:rPr>
      </w:pPr>
    </w:p>
    <w:sectPr w:rsidR="005B77E9" w:rsidRPr="002860CE">
      <w:pgSz w:w="11910" w:h="16840"/>
      <w:pgMar w:top="1040" w:right="164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349"/>
    <w:multiLevelType w:val="multilevel"/>
    <w:tmpl w:val="DEFC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17309"/>
    <w:multiLevelType w:val="multilevel"/>
    <w:tmpl w:val="CCAA2CAC"/>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2" w15:restartNumberingAfterBreak="0">
    <w:nsid w:val="0BC83708"/>
    <w:multiLevelType w:val="multilevel"/>
    <w:tmpl w:val="BFF6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570D4"/>
    <w:multiLevelType w:val="multilevel"/>
    <w:tmpl w:val="AF54A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4F5C0B"/>
    <w:multiLevelType w:val="multilevel"/>
    <w:tmpl w:val="AE269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0B7A4F"/>
    <w:multiLevelType w:val="multilevel"/>
    <w:tmpl w:val="16B8E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F85611"/>
    <w:multiLevelType w:val="multilevel"/>
    <w:tmpl w:val="31588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96C9C"/>
    <w:multiLevelType w:val="hybridMultilevel"/>
    <w:tmpl w:val="E0AA9D7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8E806CB"/>
    <w:multiLevelType w:val="hybridMultilevel"/>
    <w:tmpl w:val="75A82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D6C4E"/>
    <w:multiLevelType w:val="multilevel"/>
    <w:tmpl w:val="6D58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80339"/>
    <w:multiLevelType w:val="multilevel"/>
    <w:tmpl w:val="9A844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64568C"/>
    <w:multiLevelType w:val="multilevel"/>
    <w:tmpl w:val="1D2C99B8"/>
    <w:lvl w:ilvl="0">
      <w:start w:val="3"/>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54778C2"/>
    <w:multiLevelType w:val="multilevel"/>
    <w:tmpl w:val="110A31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B0B07"/>
    <w:multiLevelType w:val="multilevel"/>
    <w:tmpl w:val="6F8E2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6020BC"/>
    <w:multiLevelType w:val="hybridMultilevel"/>
    <w:tmpl w:val="F6D83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D84BE7"/>
    <w:multiLevelType w:val="hybridMultilevel"/>
    <w:tmpl w:val="D28E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E10C1"/>
    <w:multiLevelType w:val="multilevel"/>
    <w:tmpl w:val="D70C9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7340A0"/>
    <w:multiLevelType w:val="multilevel"/>
    <w:tmpl w:val="192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63E6F"/>
    <w:multiLevelType w:val="hybridMultilevel"/>
    <w:tmpl w:val="AF2A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56EDC"/>
    <w:multiLevelType w:val="hybridMultilevel"/>
    <w:tmpl w:val="9B80FC72"/>
    <w:lvl w:ilvl="0" w:tplc="34090001">
      <w:start w:val="1"/>
      <w:numFmt w:val="bullet"/>
      <w:lvlText w:val=""/>
      <w:lvlJc w:val="left"/>
      <w:pPr>
        <w:ind w:left="820" w:hanging="360"/>
      </w:pPr>
      <w:rPr>
        <w:rFonts w:ascii="Symbol" w:hAnsi="Symbol" w:hint="default"/>
      </w:rPr>
    </w:lvl>
    <w:lvl w:ilvl="1" w:tplc="34090003">
      <w:start w:val="1"/>
      <w:numFmt w:val="bullet"/>
      <w:lvlText w:val="o"/>
      <w:lvlJc w:val="left"/>
      <w:pPr>
        <w:ind w:left="1540" w:hanging="360"/>
      </w:pPr>
      <w:rPr>
        <w:rFonts w:ascii="Courier New" w:hAnsi="Courier New" w:cs="Courier New" w:hint="default"/>
      </w:rPr>
    </w:lvl>
    <w:lvl w:ilvl="2" w:tplc="34090005" w:tentative="1">
      <w:start w:val="1"/>
      <w:numFmt w:val="bullet"/>
      <w:lvlText w:val=""/>
      <w:lvlJc w:val="left"/>
      <w:pPr>
        <w:ind w:left="2260" w:hanging="360"/>
      </w:pPr>
      <w:rPr>
        <w:rFonts w:ascii="Wingdings" w:hAnsi="Wingdings" w:hint="default"/>
      </w:rPr>
    </w:lvl>
    <w:lvl w:ilvl="3" w:tplc="34090001" w:tentative="1">
      <w:start w:val="1"/>
      <w:numFmt w:val="bullet"/>
      <w:lvlText w:val=""/>
      <w:lvlJc w:val="left"/>
      <w:pPr>
        <w:ind w:left="2980" w:hanging="360"/>
      </w:pPr>
      <w:rPr>
        <w:rFonts w:ascii="Symbol" w:hAnsi="Symbol" w:hint="default"/>
      </w:rPr>
    </w:lvl>
    <w:lvl w:ilvl="4" w:tplc="34090003" w:tentative="1">
      <w:start w:val="1"/>
      <w:numFmt w:val="bullet"/>
      <w:lvlText w:val="o"/>
      <w:lvlJc w:val="left"/>
      <w:pPr>
        <w:ind w:left="3700" w:hanging="360"/>
      </w:pPr>
      <w:rPr>
        <w:rFonts w:ascii="Courier New" w:hAnsi="Courier New" w:cs="Courier New" w:hint="default"/>
      </w:rPr>
    </w:lvl>
    <w:lvl w:ilvl="5" w:tplc="34090005" w:tentative="1">
      <w:start w:val="1"/>
      <w:numFmt w:val="bullet"/>
      <w:lvlText w:val=""/>
      <w:lvlJc w:val="left"/>
      <w:pPr>
        <w:ind w:left="4420" w:hanging="360"/>
      </w:pPr>
      <w:rPr>
        <w:rFonts w:ascii="Wingdings" w:hAnsi="Wingdings" w:hint="default"/>
      </w:rPr>
    </w:lvl>
    <w:lvl w:ilvl="6" w:tplc="34090001" w:tentative="1">
      <w:start w:val="1"/>
      <w:numFmt w:val="bullet"/>
      <w:lvlText w:val=""/>
      <w:lvlJc w:val="left"/>
      <w:pPr>
        <w:ind w:left="5140" w:hanging="360"/>
      </w:pPr>
      <w:rPr>
        <w:rFonts w:ascii="Symbol" w:hAnsi="Symbol" w:hint="default"/>
      </w:rPr>
    </w:lvl>
    <w:lvl w:ilvl="7" w:tplc="34090003" w:tentative="1">
      <w:start w:val="1"/>
      <w:numFmt w:val="bullet"/>
      <w:lvlText w:val="o"/>
      <w:lvlJc w:val="left"/>
      <w:pPr>
        <w:ind w:left="5860" w:hanging="360"/>
      </w:pPr>
      <w:rPr>
        <w:rFonts w:ascii="Courier New" w:hAnsi="Courier New" w:cs="Courier New" w:hint="default"/>
      </w:rPr>
    </w:lvl>
    <w:lvl w:ilvl="8" w:tplc="34090005" w:tentative="1">
      <w:start w:val="1"/>
      <w:numFmt w:val="bullet"/>
      <w:lvlText w:val=""/>
      <w:lvlJc w:val="left"/>
      <w:pPr>
        <w:ind w:left="6580" w:hanging="360"/>
      </w:pPr>
      <w:rPr>
        <w:rFonts w:ascii="Wingdings" w:hAnsi="Wingdings" w:hint="default"/>
      </w:rPr>
    </w:lvl>
  </w:abstractNum>
  <w:abstractNum w:abstractNumId="20" w15:restartNumberingAfterBreak="0">
    <w:nsid w:val="7D4A5CFD"/>
    <w:multiLevelType w:val="multilevel"/>
    <w:tmpl w:val="1D2E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13"/>
  </w:num>
  <w:num w:numId="6">
    <w:abstractNumId w:val="10"/>
  </w:num>
  <w:num w:numId="7">
    <w:abstractNumId w:val="19"/>
  </w:num>
  <w:num w:numId="8">
    <w:abstractNumId w:val="14"/>
  </w:num>
  <w:num w:numId="9">
    <w:abstractNumId w:val="15"/>
  </w:num>
  <w:num w:numId="10">
    <w:abstractNumId w:val="18"/>
  </w:num>
  <w:num w:numId="11">
    <w:abstractNumId w:val="7"/>
  </w:num>
  <w:num w:numId="12">
    <w:abstractNumId w:val="20"/>
  </w:num>
  <w:num w:numId="13">
    <w:abstractNumId w:val="16"/>
  </w:num>
  <w:num w:numId="14">
    <w:abstractNumId w:val="2"/>
  </w:num>
  <w:num w:numId="15">
    <w:abstractNumId w:val="12"/>
    <w:lvlOverride w:ilvl="0">
      <w:lvl w:ilvl="0">
        <w:numFmt w:val="decimal"/>
        <w:lvlText w:val="%1."/>
        <w:lvlJc w:val="left"/>
      </w:lvl>
    </w:lvlOverride>
  </w:num>
  <w:num w:numId="16">
    <w:abstractNumId w:val="12"/>
    <w:lvlOverride w:ilvl="0">
      <w:lvl w:ilvl="0">
        <w:numFmt w:val="decimal"/>
        <w:lvlText w:val="%1."/>
        <w:lvlJc w:val="left"/>
      </w:lvl>
    </w:lvlOverride>
    <w:lvlOverride w:ilvl="1">
      <w:lvl w:ilvl="1">
        <w:numFmt w:val="lowerLetter"/>
        <w:lvlText w:val="%2."/>
        <w:lvlJc w:val="left"/>
      </w:lvl>
    </w:lvlOverride>
  </w:num>
  <w:num w:numId="17">
    <w:abstractNumId w:val="12"/>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8">
    <w:abstractNumId w:val="17"/>
  </w:num>
  <w:num w:numId="19">
    <w:abstractNumId w:val="9"/>
  </w:num>
  <w:num w:numId="20">
    <w:abstractNumId w:val="6"/>
    <w:lvlOverride w:ilvl="0">
      <w:lvl w:ilvl="0">
        <w:numFmt w:val="decimal"/>
        <w:lvlText w:val="%1."/>
        <w:lvlJc w:val="left"/>
      </w:lvl>
    </w:lvlOverride>
  </w:num>
  <w:num w:numId="21">
    <w:abstractNumId w:val="6"/>
    <w:lvlOverride w:ilvl="0">
      <w:lvl w:ilvl="0">
        <w:numFmt w:val="decimal"/>
        <w:lvlText w:val="%1."/>
        <w:lvlJc w:val="left"/>
      </w:lvl>
    </w:lvlOverride>
  </w:num>
  <w:num w:numId="22">
    <w:abstractNumId w:val="6"/>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6"/>
    <w:lvlOverride w:ilvl="0">
      <w:lvl w:ilvl="0">
        <w:numFmt w:val="decimal"/>
        <w:lvlText w:val="%1."/>
        <w:lvlJc w:val="left"/>
      </w:lvl>
    </w:lvlOverride>
  </w:num>
  <w:num w:numId="25">
    <w:abstractNumId w:val="6"/>
    <w:lvlOverride w:ilvl="0">
      <w:lvl w:ilvl="0">
        <w:numFmt w:val="decimal"/>
        <w:lvlText w:val="%1."/>
        <w:lvlJc w:val="left"/>
      </w:lvl>
    </w:lvlOverride>
  </w:num>
  <w:num w:numId="26">
    <w:abstractNumId w:val="8"/>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E9"/>
    <w:rsid w:val="002860CE"/>
    <w:rsid w:val="0030463A"/>
    <w:rsid w:val="005A7BBC"/>
    <w:rsid w:val="005B77E9"/>
    <w:rsid w:val="00823875"/>
    <w:rsid w:val="00A35DEE"/>
    <w:rsid w:val="00A6299E"/>
    <w:rsid w:val="00A873CE"/>
    <w:rsid w:val="00B0500D"/>
    <w:rsid w:val="00C35E16"/>
    <w:rsid w:val="00DB6619"/>
    <w:rsid w:val="00DF0F3A"/>
    <w:rsid w:val="00E654DF"/>
    <w:rsid w:val="00E973B3"/>
    <w:rsid w:val="00F6317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0EC75"/>
  <w15:docId w15:val="{C358BA28-849E-4387-A892-D01339DA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PH"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jc w:val="both"/>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0463A"/>
    <w:pPr>
      <w:widowControl/>
      <w:spacing w:before="100" w:beforeAutospacing="1" w:after="100" w:afterAutospacing="1"/>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35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16325">
      <w:bodyDiv w:val="1"/>
      <w:marLeft w:val="0"/>
      <w:marRight w:val="0"/>
      <w:marTop w:val="0"/>
      <w:marBottom w:val="0"/>
      <w:divBdr>
        <w:top w:val="none" w:sz="0" w:space="0" w:color="auto"/>
        <w:left w:val="none" w:sz="0" w:space="0" w:color="auto"/>
        <w:bottom w:val="none" w:sz="0" w:space="0" w:color="auto"/>
        <w:right w:val="none" w:sz="0" w:space="0" w:color="auto"/>
      </w:divBdr>
    </w:div>
    <w:div w:id="672337101">
      <w:bodyDiv w:val="1"/>
      <w:marLeft w:val="0"/>
      <w:marRight w:val="0"/>
      <w:marTop w:val="0"/>
      <w:marBottom w:val="0"/>
      <w:divBdr>
        <w:top w:val="none" w:sz="0" w:space="0" w:color="auto"/>
        <w:left w:val="none" w:sz="0" w:space="0" w:color="auto"/>
        <w:bottom w:val="none" w:sz="0" w:space="0" w:color="auto"/>
        <w:right w:val="none" w:sz="0" w:space="0" w:color="auto"/>
      </w:divBdr>
    </w:div>
    <w:div w:id="1003047442">
      <w:bodyDiv w:val="1"/>
      <w:marLeft w:val="0"/>
      <w:marRight w:val="0"/>
      <w:marTop w:val="0"/>
      <w:marBottom w:val="0"/>
      <w:divBdr>
        <w:top w:val="none" w:sz="0" w:space="0" w:color="auto"/>
        <w:left w:val="none" w:sz="0" w:space="0" w:color="auto"/>
        <w:bottom w:val="none" w:sz="0" w:space="0" w:color="auto"/>
        <w:right w:val="none" w:sz="0" w:space="0" w:color="auto"/>
      </w:divBdr>
    </w:div>
    <w:div w:id="1510875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bs.id@greenpea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AiDuftHRRFIZeNL96LMgQKOU/A==">CgMxLjAyCWguMzBqMHpsbDIIaC5namRneHM4AHIhMVJtd2VlTDV1ZUt4UEVud2RIdmtieEhMMDVlR2o1T0xy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GSETI</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gpsea</dc:creator>
  <cp:lastModifiedBy>Sofyan Siradj</cp:lastModifiedBy>
  <cp:revision>7</cp:revision>
  <cp:lastPrinted>2024-06-06T08:23:00Z</cp:lastPrinted>
  <dcterms:created xsi:type="dcterms:W3CDTF">2024-08-02T06:25:00Z</dcterms:created>
  <dcterms:modified xsi:type="dcterms:W3CDTF">2024-08-02T06:55:00Z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2022-07-08T00:00:00Z</vt:lpwstr>
  </property>
  <property fmtid="{D5CDD505-2E9C-101B-9397-08002B2CF9AE}" pid="3" name="Creator">
    <vt:lpwstr>Microsoft® Word 2016</vt:lpwstr>
  </property>
  <property fmtid="{D5CDD505-2E9C-101B-9397-08002B2CF9AE}" pid="4" name="LastSaved">
    <vt:lpwstr>2022-07-10T00:00:00Z</vt:lpwstr>
  </property>
  <property fmtid="{D5CDD505-2E9C-101B-9397-08002B2CF9AE}" pid="5" name="Producer">
    <vt:lpwstr>Microsoft® Word 2016</vt:lpwstr>
  </property>
  <property fmtid="{D5CDD505-2E9C-101B-9397-08002B2CF9AE}" pid="6" name="GrammarlyDocumentId">
    <vt:lpwstr>1f8cf3065d8de2e9fb873f3ce0affaae6f8a6ed3994f65e1c1871ca385e25153</vt:lpwstr>
  </property>
</Properties>
</file>